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F62" w:rsidRDefault="00800F62"/>
    <w:p w:rsidR="00F44385" w:rsidRDefault="00F44385"/>
    <w:p w:rsidR="00F44385" w:rsidRDefault="00F44385"/>
    <w:p w:rsidR="00F44385" w:rsidRDefault="00F44385"/>
    <w:p w:rsidR="002C3726" w:rsidRDefault="002C3726"/>
    <w:p w:rsidR="002C3726" w:rsidRDefault="002C3726"/>
    <w:p w:rsidR="002C3726" w:rsidRDefault="002C3726"/>
    <w:p w:rsidR="002C3726" w:rsidRDefault="002C3726"/>
    <w:p w:rsidR="002C3726" w:rsidRDefault="002C3726"/>
    <w:p w:rsidR="002C3726" w:rsidRDefault="002C3726"/>
    <w:p w:rsidR="002C3726" w:rsidRDefault="002C3726"/>
    <w:p w:rsidR="00F44385" w:rsidRDefault="00F44385"/>
    <w:p w:rsidR="00F44385" w:rsidRDefault="00F44385"/>
    <w:tbl>
      <w:tblPr>
        <w:tblW w:w="0" w:type="auto"/>
        <w:tblInd w:w="-138" w:type="dxa"/>
        <w:tblLayout w:type="fixed"/>
        <w:tblLook w:val="0000" w:firstRow="0" w:lastRow="0" w:firstColumn="0" w:lastColumn="0" w:noHBand="0" w:noVBand="0"/>
      </w:tblPr>
      <w:tblGrid>
        <w:gridCol w:w="10060"/>
      </w:tblGrid>
      <w:tr w:rsidR="00F44385" w:rsidTr="00F44385">
        <w:tc>
          <w:tcPr>
            <w:tcW w:w="10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385" w:rsidRDefault="00F44385" w:rsidP="00F44385">
            <w:pPr>
              <w:pStyle w:val="Standard"/>
              <w:tabs>
                <w:tab w:val="left" w:pos="2340"/>
              </w:tabs>
              <w:autoSpaceDE w:val="0"/>
              <w:spacing w:before="27" w:line="200" w:lineRule="atLeast"/>
              <w:jc w:val="center"/>
              <w:rPr>
                <w:rFonts w:cs="Times New Roman"/>
                <w:b/>
                <w:sz w:val="40"/>
                <w:szCs w:val="40"/>
              </w:rPr>
            </w:pPr>
            <w:r>
              <w:rPr>
                <w:rFonts w:cs="Times New Roman"/>
                <w:b/>
                <w:sz w:val="40"/>
                <w:szCs w:val="40"/>
              </w:rPr>
              <w:t xml:space="preserve">SERVIZIO MANUTENZIONE ORDINARIA E MIGLIORATIVA IMPIANTI ELETTRICI E TECNOLOGICI </w:t>
            </w:r>
          </w:p>
          <w:p w:rsidR="00F44385" w:rsidRDefault="00F44385" w:rsidP="00F44385">
            <w:pPr>
              <w:pStyle w:val="Standard"/>
              <w:tabs>
                <w:tab w:val="left" w:pos="2340"/>
              </w:tabs>
              <w:autoSpaceDE w:val="0"/>
              <w:spacing w:before="27" w:line="200" w:lineRule="atLeast"/>
              <w:jc w:val="center"/>
              <w:rPr>
                <w:rFonts w:cs="Times New Roman"/>
              </w:rPr>
            </w:pPr>
            <w:r>
              <w:rPr>
                <w:rFonts w:cs="Times New Roman"/>
                <w:b/>
                <w:sz w:val="40"/>
                <w:szCs w:val="40"/>
              </w:rPr>
              <w:t>DELLE SEDI ISTAT DI ROMA</w:t>
            </w:r>
          </w:p>
        </w:tc>
      </w:tr>
    </w:tbl>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autoSpaceDE w:val="0"/>
        <w:spacing w:line="264" w:lineRule="auto"/>
        <w:ind w:left="102" w:right="-23"/>
        <w:jc w:val="both"/>
        <w:rPr>
          <w:rFonts w:cs="Times New Roman"/>
        </w:rPr>
      </w:pPr>
    </w:p>
    <w:p w:rsidR="00F44385" w:rsidRDefault="00F44385" w:rsidP="00F44385">
      <w:pPr>
        <w:pStyle w:val="Standard"/>
        <w:tabs>
          <w:tab w:val="left" w:pos="2780"/>
        </w:tabs>
        <w:autoSpaceDE w:val="0"/>
        <w:spacing w:before="23" w:line="200" w:lineRule="atLeast"/>
        <w:jc w:val="center"/>
        <w:rPr>
          <w:rFonts w:cs="Times New Roman"/>
          <w:b/>
          <w:sz w:val="40"/>
          <w:szCs w:val="40"/>
        </w:rPr>
      </w:pPr>
      <w:r>
        <w:rPr>
          <w:rFonts w:cs="Times New Roman"/>
          <w:b/>
          <w:sz w:val="40"/>
          <w:szCs w:val="40"/>
        </w:rPr>
        <w:t>DUVRI</w:t>
      </w:r>
    </w:p>
    <w:p w:rsidR="00F44385" w:rsidRDefault="00F44385" w:rsidP="00F44385">
      <w:pPr>
        <w:pStyle w:val="Standard"/>
        <w:autoSpaceDE w:val="0"/>
        <w:spacing w:line="200" w:lineRule="atLeast"/>
        <w:rPr>
          <w:rFonts w:cs="Times New Roman"/>
          <w:sz w:val="26"/>
          <w:szCs w:val="26"/>
        </w:rPr>
      </w:pPr>
    </w:p>
    <w:p w:rsidR="00F44385" w:rsidRDefault="00E73E2E" w:rsidP="00E73E2E">
      <w:pPr>
        <w:jc w:val="center"/>
      </w:pPr>
      <w:r w:rsidRPr="00F44385">
        <w:rPr>
          <w:rFonts w:eastAsia="Times New Roman" w:cs="Times New Roman"/>
          <w:b/>
          <w:bCs/>
          <w:color w:val="000000"/>
          <w:kern w:val="0"/>
          <w:sz w:val="21"/>
          <w:szCs w:val="21"/>
          <w:lang w:eastAsia="it-IT" w:bidi="ar-SA"/>
        </w:rPr>
        <w:t>D</w:t>
      </w:r>
      <w:r w:rsidRPr="00F44385">
        <w:rPr>
          <w:rFonts w:eastAsia="Times New Roman" w:cs="Times New Roman"/>
          <w:color w:val="000000"/>
          <w:kern w:val="0"/>
          <w:sz w:val="21"/>
          <w:szCs w:val="21"/>
          <w:lang w:eastAsia="it-IT" w:bidi="ar-SA"/>
        </w:rPr>
        <w:t xml:space="preserve">ocumento </w:t>
      </w:r>
      <w:r w:rsidRPr="00F44385">
        <w:rPr>
          <w:rFonts w:eastAsia="Times New Roman" w:cs="Times New Roman"/>
          <w:b/>
          <w:bCs/>
          <w:color w:val="000000"/>
          <w:kern w:val="0"/>
          <w:sz w:val="21"/>
          <w:szCs w:val="21"/>
          <w:lang w:eastAsia="it-IT" w:bidi="ar-SA"/>
        </w:rPr>
        <w:t>U</w:t>
      </w:r>
      <w:r w:rsidRPr="00F44385">
        <w:rPr>
          <w:rFonts w:eastAsia="Times New Roman" w:cs="Times New Roman"/>
          <w:color w:val="000000"/>
          <w:kern w:val="0"/>
          <w:sz w:val="21"/>
          <w:szCs w:val="21"/>
          <w:lang w:eastAsia="it-IT" w:bidi="ar-SA"/>
        </w:rPr>
        <w:t xml:space="preserve">nico di </w:t>
      </w:r>
      <w:r w:rsidRPr="00F44385">
        <w:rPr>
          <w:rFonts w:eastAsia="Times New Roman" w:cs="Times New Roman"/>
          <w:b/>
          <w:bCs/>
          <w:color w:val="000000"/>
          <w:kern w:val="0"/>
          <w:sz w:val="21"/>
          <w:szCs w:val="21"/>
          <w:lang w:eastAsia="it-IT" w:bidi="ar-SA"/>
        </w:rPr>
        <w:t>V</w:t>
      </w:r>
      <w:r w:rsidRPr="00F44385">
        <w:rPr>
          <w:rFonts w:eastAsia="Times New Roman" w:cs="Times New Roman"/>
          <w:color w:val="000000"/>
          <w:kern w:val="0"/>
          <w:sz w:val="21"/>
          <w:szCs w:val="21"/>
          <w:lang w:eastAsia="it-IT" w:bidi="ar-SA"/>
        </w:rPr>
        <w:t xml:space="preserve">alutazione dei </w:t>
      </w:r>
      <w:r w:rsidRPr="00F44385">
        <w:rPr>
          <w:rFonts w:eastAsia="Times New Roman" w:cs="Times New Roman"/>
          <w:b/>
          <w:bCs/>
          <w:color w:val="000000"/>
          <w:kern w:val="0"/>
          <w:sz w:val="21"/>
          <w:szCs w:val="21"/>
          <w:lang w:eastAsia="it-IT" w:bidi="ar-SA"/>
        </w:rPr>
        <w:t>R</w:t>
      </w:r>
      <w:r w:rsidRPr="00F44385">
        <w:rPr>
          <w:rFonts w:eastAsia="Times New Roman" w:cs="Times New Roman"/>
          <w:color w:val="000000"/>
          <w:kern w:val="0"/>
          <w:sz w:val="21"/>
          <w:szCs w:val="21"/>
          <w:lang w:eastAsia="it-IT" w:bidi="ar-SA"/>
        </w:rPr>
        <w:t xml:space="preserve">ischi </w:t>
      </w:r>
      <w:r w:rsidRPr="00F44385">
        <w:rPr>
          <w:rFonts w:eastAsia="Times New Roman" w:cs="Times New Roman"/>
          <w:b/>
          <w:bCs/>
          <w:color w:val="000000"/>
          <w:kern w:val="0"/>
          <w:sz w:val="21"/>
          <w:szCs w:val="21"/>
          <w:lang w:eastAsia="it-IT" w:bidi="ar-SA"/>
        </w:rPr>
        <w:t>I</w:t>
      </w:r>
      <w:r w:rsidRPr="00F44385">
        <w:rPr>
          <w:rFonts w:eastAsia="Times New Roman" w:cs="Times New Roman"/>
          <w:color w:val="000000"/>
          <w:kern w:val="0"/>
          <w:sz w:val="21"/>
          <w:szCs w:val="21"/>
          <w:lang w:eastAsia="it-IT" w:bidi="ar-SA"/>
        </w:rPr>
        <w:t>nterferenti</w:t>
      </w:r>
    </w:p>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p w:rsidR="00F44385" w:rsidRDefault="00F44385"/>
    <w:tbl>
      <w:tblPr>
        <w:tblW w:w="0" w:type="auto"/>
        <w:jc w:val="center"/>
        <w:tblInd w:w="80" w:type="dxa"/>
        <w:tblLayout w:type="fixed"/>
        <w:tblCellMar>
          <w:left w:w="0" w:type="dxa"/>
          <w:right w:w="0" w:type="dxa"/>
        </w:tblCellMar>
        <w:tblLook w:val="0000" w:firstRow="0" w:lastRow="0" w:firstColumn="0" w:lastColumn="0" w:noHBand="0" w:noVBand="0"/>
      </w:tblPr>
      <w:tblGrid>
        <w:gridCol w:w="9939"/>
      </w:tblGrid>
      <w:tr w:rsidR="00F44385" w:rsidRPr="00F44385" w:rsidTr="00F44385">
        <w:trPr>
          <w:trHeight w:val="60"/>
          <w:jc w:val="center"/>
        </w:trPr>
        <w:tc>
          <w:tcPr>
            <w:tcW w:w="99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44385" w:rsidRPr="00723794" w:rsidRDefault="00F44385" w:rsidP="00F44385">
            <w:pPr>
              <w:autoSpaceDE w:val="0"/>
              <w:autoSpaceDN w:val="0"/>
              <w:adjustRightInd w:val="0"/>
              <w:spacing w:before="57" w:line="360" w:lineRule="auto"/>
              <w:jc w:val="center"/>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DUVRI</w:t>
            </w:r>
          </w:p>
          <w:p w:rsidR="00F44385" w:rsidRPr="00723794" w:rsidRDefault="00F44385" w:rsidP="00F44385">
            <w:pPr>
              <w:autoSpaceDE w:val="0"/>
              <w:autoSpaceDN w:val="0"/>
              <w:adjustRightInd w:val="0"/>
              <w:spacing w:before="57" w:line="360" w:lineRule="auto"/>
              <w:jc w:val="center"/>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Documento Unico di Valutazione dei Rischi Interferenti</w:t>
            </w:r>
          </w:p>
          <w:p w:rsidR="00F44385" w:rsidRPr="00723794" w:rsidRDefault="00F44385" w:rsidP="00F44385">
            <w:pPr>
              <w:autoSpaceDE w:val="0"/>
              <w:autoSpaceDN w:val="0"/>
              <w:adjustRightInd w:val="0"/>
              <w:spacing w:before="57" w:line="360" w:lineRule="auto"/>
              <w:jc w:val="center"/>
              <w:textAlignment w:val="center"/>
              <w:rPr>
                <w:rFonts w:eastAsia="Times New Roman" w:cs="Times New Roman"/>
                <w:b/>
                <w:bCs/>
                <w:color w:val="000000"/>
                <w:kern w:val="0"/>
                <w:sz w:val="20"/>
                <w:szCs w:val="20"/>
                <w:lang w:eastAsia="it-IT" w:bidi="ar-SA"/>
              </w:rPr>
            </w:pPr>
            <w:r w:rsidRPr="00723794">
              <w:rPr>
                <w:rFonts w:eastAsia="Times New Roman" w:cs="Times New Roman"/>
                <w:b/>
                <w:bCs/>
                <w:color w:val="000000"/>
                <w:kern w:val="0"/>
                <w:sz w:val="20"/>
                <w:szCs w:val="20"/>
                <w:lang w:eastAsia="it-IT" w:bidi="ar-SA"/>
              </w:rPr>
              <w:t>Preliminare</w:t>
            </w:r>
            <w:r w:rsidRPr="00723794">
              <w:rPr>
                <w:rFonts w:eastAsia="Times New Roman" w:cs="Times New Roman"/>
                <w:color w:val="000000"/>
                <w:kern w:val="0"/>
                <w:sz w:val="20"/>
                <w:szCs w:val="20"/>
                <w:lang w:eastAsia="it-IT" w:bidi="ar-SA"/>
              </w:rPr>
              <w:t xml:space="preserve"> (di base)</w:t>
            </w:r>
          </w:p>
          <w:p w:rsidR="00F44385" w:rsidRPr="00723794" w:rsidRDefault="00F44385" w:rsidP="00F44385">
            <w:pPr>
              <w:autoSpaceDE w:val="0"/>
              <w:autoSpaceDN w:val="0"/>
              <w:adjustRightInd w:val="0"/>
              <w:spacing w:before="57" w:line="360" w:lineRule="auto"/>
              <w:jc w:val="center"/>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 xml:space="preserve">(Art. 26 del </w:t>
            </w:r>
            <w:proofErr w:type="spellStart"/>
            <w:r w:rsidRPr="00723794">
              <w:rPr>
                <w:rFonts w:eastAsia="Times New Roman" w:cs="Times New Roman"/>
                <w:color w:val="000000"/>
                <w:kern w:val="0"/>
                <w:sz w:val="20"/>
                <w:szCs w:val="20"/>
                <w:lang w:eastAsia="it-IT" w:bidi="ar-SA"/>
              </w:rPr>
              <w:t>DLgs</w:t>
            </w:r>
            <w:proofErr w:type="spellEnd"/>
            <w:r w:rsidRPr="00723794">
              <w:rPr>
                <w:rFonts w:eastAsia="Times New Roman" w:cs="Times New Roman"/>
                <w:color w:val="000000"/>
                <w:kern w:val="0"/>
                <w:sz w:val="20"/>
                <w:szCs w:val="20"/>
                <w:lang w:eastAsia="it-IT" w:bidi="ar-SA"/>
              </w:rPr>
              <w:t xml:space="preserve"> 81/2008 e </w:t>
            </w:r>
            <w:proofErr w:type="spellStart"/>
            <w:r w:rsidRPr="00723794">
              <w:rPr>
                <w:rFonts w:eastAsia="Times New Roman" w:cs="Times New Roman"/>
                <w:color w:val="000000"/>
                <w:kern w:val="0"/>
                <w:sz w:val="20"/>
                <w:szCs w:val="20"/>
                <w:lang w:eastAsia="it-IT" w:bidi="ar-SA"/>
              </w:rPr>
              <w:t>smi</w:t>
            </w:r>
            <w:proofErr w:type="spellEnd"/>
            <w:r w:rsidRPr="00723794">
              <w:rPr>
                <w:rFonts w:eastAsia="Times New Roman" w:cs="Times New Roman"/>
                <w:color w:val="000000"/>
                <w:kern w:val="0"/>
                <w:sz w:val="20"/>
                <w:szCs w:val="20"/>
                <w:lang w:eastAsia="it-IT" w:bidi="ar-SA"/>
              </w:rPr>
              <w:t>)</w:t>
            </w:r>
          </w:p>
          <w:p w:rsidR="00F44385" w:rsidRPr="00723794" w:rsidRDefault="00F44385" w:rsidP="00E73E2E">
            <w:pPr>
              <w:suppressAutoHyphens w:val="0"/>
              <w:autoSpaceDE w:val="0"/>
              <w:autoSpaceDN w:val="0"/>
              <w:adjustRightInd w:val="0"/>
              <w:spacing w:before="57" w:line="360" w:lineRule="auto"/>
              <w:jc w:val="center"/>
              <w:textAlignment w:val="center"/>
              <w:rPr>
                <w:rFonts w:eastAsia="Times New Roman" w:cs="Times New Roman"/>
                <w:b/>
                <w:bCs/>
                <w:color w:val="000000"/>
                <w:kern w:val="0"/>
                <w:sz w:val="20"/>
                <w:szCs w:val="20"/>
                <w:lang w:eastAsia="it-IT" w:bidi="ar-SA"/>
              </w:rPr>
            </w:pPr>
            <w:r w:rsidRPr="00723794">
              <w:rPr>
                <w:rFonts w:eastAsia="Times New Roman" w:cs="Times New Roman"/>
                <w:b/>
                <w:bCs/>
                <w:color w:val="000000"/>
                <w:kern w:val="0"/>
                <w:sz w:val="20"/>
                <w:szCs w:val="20"/>
                <w:lang w:eastAsia="it-IT" w:bidi="ar-SA"/>
              </w:rPr>
              <w:t>APPALTO PER LA MANUTENZIONE DEGLI IMPIANTI ELETTRICI E TECNOLOGICI DELLE SEDI ISTAT DI ROMA</w:t>
            </w:r>
          </w:p>
          <w:tbl>
            <w:tblPr>
              <w:tblW w:w="0" w:type="auto"/>
              <w:tblInd w:w="633" w:type="dxa"/>
              <w:tblLayout w:type="fixed"/>
              <w:tblCellMar>
                <w:left w:w="0" w:type="dxa"/>
                <w:right w:w="0" w:type="dxa"/>
              </w:tblCellMar>
              <w:tblLook w:val="0000" w:firstRow="0" w:lastRow="0" w:firstColumn="0" w:lastColumn="0" w:noHBand="0" w:noVBand="0"/>
            </w:tblPr>
            <w:tblGrid>
              <w:gridCol w:w="2706"/>
              <w:gridCol w:w="5799"/>
            </w:tblGrid>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E73E2E"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b/>
                      <w:bCs/>
                      <w:color w:val="000000"/>
                      <w:kern w:val="0"/>
                      <w:sz w:val="20"/>
                      <w:szCs w:val="20"/>
                      <w:lang w:eastAsia="it-IT" w:bidi="ar-SA"/>
                    </w:rPr>
                    <w:t>C</w:t>
                  </w:r>
                  <w:r w:rsidR="00F44385" w:rsidRPr="00723794">
                    <w:rPr>
                      <w:rFonts w:eastAsia="Times New Roman" w:cs="Times New Roman"/>
                      <w:b/>
                      <w:bCs/>
                      <w:color w:val="000000"/>
                      <w:kern w:val="0"/>
                      <w:sz w:val="20"/>
                      <w:szCs w:val="20"/>
                      <w:lang w:eastAsia="it-IT" w:bidi="ar-SA"/>
                    </w:rPr>
                    <w:t>ommittente</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b/>
                      <w:kern w:val="0"/>
                      <w:sz w:val="20"/>
                      <w:szCs w:val="20"/>
                      <w:lang w:eastAsia="it-IT" w:bidi="ar-SA"/>
                    </w:rPr>
                  </w:pPr>
                  <w:r w:rsidRPr="00723794">
                    <w:rPr>
                      <w:rFonts w:eastAsia="Times New Roman" w:cs="Times New Roman"/>
                      <w:b/>
                      <w:kern w:val="0"/>
                      <w:sz w:val="20"/>
                      <w:szCs w:val="20"/>
                      <w:lang w:eastAsia="it-IT" w:bidi="ar-SA"/>
                    </w:rPr>
                    <w:t>ISTAT</w:t>
                  </w: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Datore di lavoro committente</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b/>
                      <w:kern w:val="0"/>
                      <w:sz w:val="20"/>
                      <w:szCs w:val="20"/>
                      <w:lang w:eastAsia="it-IT" w:bidi="ar-SA"/>
                    </w:rPr>
                  </w:pPr>
                  <w:r w:rsidRPr="00723794">
                    <w:rPr>
                      <w:rFonts w:eastAsia="Times New Roman" w:cs="Times New Roman"/>
                      <w:b/>
                      <w:kern w:val="0"/>
                      <w:sz w:val="20"/>
                      <w:szCs w:val="20"/>
                      <w:lang w:eastAsia="it-IT" w:bidi="ar-SA"/>
                    </w:rPr>
                    <w:t>D.G. dott. Tommaso Antonucci</w:t>
                  </w: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RSPP</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b/>
                      <w:kern w:val="0"/>
                      <w:sz w:val="20"/>
                      <w:szCs w:val="20"/>
                      <w:lang w:eastAsia="it-IT" w:bidi="ar-SA"/>
                    </w:rPr>
                  </w:pPr>
                  <w:r w:rsidRPr="00723794">
                    <w:rPr>
                      <w:rFonts w:eastAsia="Times New Roman" w:cs="Times New Roman"/>
                      <w:b/>
                      <w:kern w:val="0"/>
                      <w:sz w:val="20"/>
                      <w:szCs w:val="20"/>
                      <w:lang w:eastAsia="it-IT" w:bidi="ar-SA"/>
                    </w:rPr>
                    <w:t>Dott.ssa Eva Pietrantonio</w:t>
                  </w: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Dirigente incaricato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b/>
                      <w:kern w:val="0"/>
                      <w:sz w:val="20"/>
                      <w:szCs w:val="20"/>
                      <w:lang w:eastAsia="it-IT" w:bidi="ar-SA"/>
                    </w:rPr>
                  </w:pPr>
                  <w:r w:rsidRPr="00723794">
                    <w:rPr>
                      <w:rFonts w:eastAsia="Times New Roman" w:cs="Times New Roman"/>
                      <w:b/>
                      <w:kern w:val="0"/>
                      <w:sz w:val="20"/>
                      <w:szCs w:val="20"/>
                      <w:lang w:eastAsia="it-IT" w:bidi="ar-SA"/>
                    </w:rPr>
                    <w:t>Dott. Ilario Sorrentino</w:t>
                  </w: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Preposto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8505"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Si precisa che il presente DUVRI è redatto, su incarico del Datore di lavoro committente e in riferimento all’appalto di cui trattasi, dal Dirigente delegato:</w:t>
                  </w:r>
                </w:p>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 xml:space="preserve">dott. Ilario </w:t>
                  </w:r>
                  <w:r w:rsidR="00E73E2E" w:rsidRPr="00723794">
                    <w:rPr>
                      <w:rFonts w:eastAsia="Times New Roman" w:cs="Times New Roman"/>
                      <w:color w:val="000000"/>
                      <w:kern w:val="0"/>
                      <w:sz w:val="20"/>
                      <w:szCs w:val="20"/>
                      <w:lang w:eastAsia="it-IT" w:bidi="ar-SA"/>
                    </w:rPr>
                    <w:t>Sorrentino</w:t>
                  </w:r>
                </w:p>
              </w:tc>
            </w:tr>
          </w:tbl>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0"/>
                <w:szCs w:val="20"/>
                <w:lang w:eastAsia="it-IT" w:bidi="ar-SA"/>
              </w:rPr>
            </w:pPr>
          </w:p>
          <w:tbl>
            <w:tblPr>
              <w:tblW w:w="0" w:type="auto"/>
              <w:tblInd w:w="633" w:type="dxa"/>
              <w:tblLayout w:type="fixed"/>
              <w:tblCellMar>
                <w:left w:w="0" w:type="dxa"/>
                <w:right w:w="0" w:type="dxa"/>
              </w:tblCellMar>
              <w:tblLook w:val="0000" w:firstRow="0" w:lastRow="0" w:firstColumn="0" w:lastColumn="0" w:noHBand="0" w:noVBand="0"/>
            </w:tblPr>
            <w:tblGrid>
              <w:gridCol w:w="2706"/>
              <w:gridCol w:w="5799"/>
            </w:tblGrid>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b/>
                      <w:bCs/>
                      <w:color w:val="000000"/>
                      <w:kern w:val="0"/>
                      <w:sz w:val="20"/>
                      <w:szCs w:val="20"/>
                      <w:lang w:eastAsia="it-IT" w:bidi="ar-SA"/>
                    </w:rPr>
                    <w:t>Impresa appaltatrice</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Datore di lavoro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RSPP</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Dirigente incaricato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Preposto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bl>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0"/>
                <w:szCs w:val="20"/>
                <w:lang w:eastAsia="it-IT" w:bidi="ar-SA"/>
              </w:rPr>
            </w:pPr>
          </w:p>
          <w:tbl>
            <w:tblPr>
              <w:tblW w:w="0" w:type="auto"/>
              <w:tblInd w:w="633" w:type="dxa"/>
              <w:tblLayout w:type="fixed"/>
              <w:tblCellMar>
                <w:left w:w="0" w:type="dxa"/>
                <w:right w:w="0" w:type="dxa"/>
              </w:tblCellMar>
              <w:tblLook w:val="0000" w:firstRow="0" w:lastRow="0" w:firstColumn="0" w:lastColumn="0" w:noHBand="0" w:noVBand="0"/>
            </w:tblPr>
            <w:tblGrid>
              <w:gridCol w:w="2706"/>
              <w:gridCol w:w="5799"/>
            </w:tblGrid>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b/>
                      <w:bCs/>
                      <w:color w:val="000000"/>
                      <w:kern w:val="0"/>
                      <w:sz w:val="20"/>
                      <w:szCs w:val="20"/>
                      <w:lang w:eastAsia="it-IT" w:bidi="ar-SA"/>
                    </w:rPr>
                    <w:t>Emissione DUVRI</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b/>
                      <w:bCs/>
                      <w:color w:val="000000"/>
                      <w:kern w:val="0"/>
                      <w:sz w:val="20"/>
                      <w:szCs w:val="20"/>
                      <w:lang w:eastAsia="it-IT" w:bidi="ar-SA"/>
                    </w:rPr>
                    <w:t>Data certa *</w:t>
                  </w: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Emissione n. 1 (Preliminare)</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r w:rsidR="00F44385" w:rsidRPr="00723794" w:rsidTr="00F44385">
              <w:trPr>
                <w:trHeight w:val="60"/>
              </w:trPr>
              <w:tc>
                <w:tcPr>
                  <w:tcW w:w="270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200" w:lineRule="atLeast"/>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Emissione n. 2 (Dinamico)</w:t>
                  </w:r>
                </w:p>
              </w:tc>
              <w:tc>
                <w:tcPr>
                  <w:tcW w:w="579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textAlignment w:val="auto"/>
                    <w:rPr>
                      <w:rFonts w:eastAsia="Times New Roman" w:cs="Times New Roman"/>
                      <w:kern w:val="0"/>
                      <w:sz w:val="20"/>
                      <w:szCs w:val="20"/>
                      <w:lang w:eastAsia="it-IT" w:bidi="ar-SA"/>
                    </w:rPr>
                  </w:pPr>
                </w:p>
              </w:tc>
            </w:tr>
          </w:tbl>
          <w:p w:rsidR="00F44385" w:rsidRPr="00723794" w:rsidRDefault="00F44385" w:rsidP="00F44385">
            <w:pPr>
              <w:suppressAutoHyphens w:val="0"/>
              <w:autoSpaceDE w:val="0"/>
              <w:autoSpaceDN w:val="0"/>
              <w:adjustRightInd w:val="0"/>
              <w:spacing w:before="227" w:line="360" w:lineRule="auto"/>
              <w:jc w:val="both"/>
              <w:textAlignment w:val="center"/>
              <w:rPr>
                <w:rFonts w:eastAsia="Times New Roman" w:cs="Times New Roman"/>
                <w:color w:val="000000"/>
                <w:kern w:val="0"/>
                <w:sz w:val="20"/>
                <w:szCs w:val="20"/>
                <w:lang w:eastAsia="it-IT" w:bidi="ar-SA"/>
              </w:rPr>
            </w:pPr>
            <w:r w:rsidRPr="00723794">
              <w:rPr>
                <w:rFonts w:eastAsia="Times New Roman" w:cs="Times New Roman"/>
                <w:color w:val="000000"/>
                <w:kern w:val="0"/>
                <w:sz w:val="20"/>
                <w:szCs w:val="20"/>
                <w:lang w:eastAsia="it-IT" w:bidi="ar-SA"/>
              </w:rPr>
              <w:t xml:space="preserve">* Protocollo aziendale ufficiale, timbro postale, sottoscrizione del Documento anche da parte di RSPP e RSL. </w:t>
            </w:r>
          </w:p>
        </w:tc>
      </w:tr>
    </w:tbl>
    <w:p w:rsidR="00F44385" w:rsidRPr="00F44385" w:rsidRDefault="00F44385">
      <w:pPr>
        <w:rPr>
          <w:rFonts w:cs="Times New Roman"/>
        </w:rPr>
      </w:pPr>
    </w:p>
    <w:p w:rsidR="00F44385" w:rsidRPr="00F44385" w:rsidRDefault="00F44385">
      <w:pPr>
        <w:rPr>
          <w:rFonts w:cs="Times New Roman"/>
        </w:rPr>
      </w:pPr>
    </w:p>
    <w:p w:rsidR="00F44385" w:rsidRPr="00F44385" w:rsidRDefault="00F44385">
      <w:pPr>
        <w:rPr>
          <w:rFonts w:cs="Times New Roman"/>
        </w:rPr>
      </w:pPr>
    </w:p>
    <w:p w:rsidR="00F44385" w:rsidRPr="00F44385" w:rsidRDefault="00F44385">
      <w:pPr>
        <w:rPr>
          <w:rFonts w:cs="Times New Roman"/>
        </w:rPr>
      </w:pPr>
    </w:p>
    <w:p w:rsidR="00F44385" w:rsidRPr="00F44385" w:rsidRDefault="00F44385">
      <w:pPr>
        <w:rPr>
          <w:rFonts w:cs="Times New Roman"/>
        </w:rPr>
      </w:pP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lastRenderedPageBreak/>
        <w:t xml:space="preserve">1. </w:t>
      </w:r>
      <w:r w:rsidRPr="00723794">
        <w:rPr>
          <w:rFonts w:eastAsia="Times New Roman" w:cs="Times New Roman"/>
          <w:b/>
          <w:bCs/>
          <w:color w:val="000000"/>
          <w:kern w:val="0"/>
          <w:sz w:val="22"/>
          <w:szCs w:val="22"/>
          <w:lang w:eastAsia="it-IT" w:bidi="ar-SA"/>
        </w:rPr>
        <w:tab/>
      </w:r>
      <w:bookmarkStart w:id="0" w:name="DVR4"/>
      <w:r w:rsidRPr="00723794">
        <w:rPr>
          <w:rFonts w:eastAsia="Times New Roman" w:cs="Times New Roman"/>
          <w:b/>
          <w:bCs/>
          <w:color w:val="000000"/>
          <w:kern w:val="0"/>
          <w:sz w:val="22"/>
          <w:szCs w:val="22"/>
          <w:lang w:eastAsia="it-IT" w:bidi="ar-SA"/>
        </w:rPr>
        <w:t xml:space="preserve">Premessa sugli obblighi di redazione del DUVRI </w:t>
      </w:r>
      <w:bookmarkEnd w:id="0"/>
      <w:r w:rsidRPr="00723794">
        <w:rPr>
          <w:rFonts w:eastAsia="Times New Roman" w:cs="Times New Roman"/>
          <w:b/>
          <w:bCs/>
          <w:color w:val="000000"/>
          <w:kern w:val="0"/>
          <w:sz w:val="22"/>
          <w:szCs w:val="22"/>
          <w:lang w:eastAsia="it-IT" w:bidi="ar-SA"/>
        </w:rPr>
        <w:t>e sui suoi contenuti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Il presente </w:t>
      </w:r>
      <w:r w:rsidRPr="00723794">
        <w:rPr>
          <w:rFonts w:eastAsia="Times New Roman" w:cs="Times New Roman"/>
          <w:b/>
          <w:bCs/>
          <w:color w:val="000000"/>
          <w:kern w:val="0"/>
          <w:sz w:val="22"/>
          <w:szCs w:val="22"/>
          <w:lang w:eastAsia="it-IT" w:bidi="ar-SA"/>
        </w:rPr>
        <w:t>D</w:t>
      </w:r>
      <w:r w:rsidRPr="00723794">
        <w:rPr>
          <w:rFonts w:eastAsia="Times New Roman" w:cs="Times New Roman"/>
          <w:color w:val="000000"/>
          <w:kern w:val="0"/>
          <w:sz w:val="22"/>
          <w:szCs w:val="22"/>
          <w:lang w:eastAsia="it-IT" w:bidi="ar-SA"/>
        </w:rPr>
        <w:t xml:space="preserve">ocumento </w:t>
      </w:r>
      <w:r w:rsidRPr="00723794">
        <w:rPr>
          <w:rFonts w:eastAsia="Times New Roman" w:cs="Times New Roman"/>
          <w:b/>
          <w:bCs/>
          <w:color w:val="000000"/>
          <w:kern w:val="0"/>
          <w:sz w:val="22"/>
          <w:szCs w:val="22"/>
          <w:lang w:eastAsia="it-IT" w:bidi="ar-SA"/>
        </w:rPr>
        <w:t>U</w:t>
      </w:r>
      <w:r w:rsidRPr="00723794">
        <w:rPr>
          <w:rFonts w:eastAsia="Times New Roman" w:cs="Times New Roman"/>
          <w:color w:val="000000"/>
          <w:kern w:val="0"/>
          <w:sz w:val="22"/>
          <w:szCs w:val="22"/>
          <w:lang w:eastAsia="it-IT" w:bidi="ar-SA"/>
        </w:rPr>
        <w:t xml:space="preserve">nico di </w:t>
      </w:r>
      <w:r w:rsidRPr="00723794">
        <w:rPr>
          <w:rFonts w:eastAsia="Times New Roman" w:cs="Times New Roman"/>
          <w:b/>
          <w:bCs/>
          <w:color w:val="000000"/>
          <w:kern w:val="0"/>
          <w:sz w:val="22"/>
          <w:szCs w:val="22"/>
          <w:lang w:eastAsia="it-IT" w:bidi="ar-SA"/>
        </w:rPr>
        <w:t>V</w:t>
      </w:r>
      <w:r w:rsidRPr="00723794">
        <w:rPr>
          <w:rFonts w:eastAsia="Times New Roman" w:cs="Times New Roman"/>
          <w:color w:val="000000"/>
          <w:kern w:val="0"/>
          <w:sz w:val="22"/>
          <w:szCs w:val="22"/>
          <w:lang w:eastAsia="it-IT" w:bidi="ar-SA"/>
        </w:rPr>
        <w:t xml:space="preserve">alutazione dei </w:t>
      </w:r>
      <w:r w:rsidRPr="00723794">
        <w:rPr>
          <w:rFonts w:eastAsia="Times New Roman" w:cs="Times New Roman"/>
          <w:b/>
          <w:bCs/>
          <w:color w:val="000000"/>
          <w:kern w:val="0"/>
          <w:sz w:val="22"/>
          <w:szCs w:val="22"/>
          <w:lang w:eastAsia="it-IT" w:bidi="ar-SA"/>
        </w:rPr>
        <w:t>R</w:t>
      </w:r>
      <w:r w:rsidRPr="00723794">
        <w:rPr>
          <w:rFonts w:eastAsia="Times New Roman" w:cs="Times New Roman"/>
          <w:color w:val="000000"/>
          <w:kern w:val="0"/>
          <w:sz w:val="22"/>
          <w:szCs w:val="22"/>
          <w:lang w:eastAsia="it-IT" w:bidi="ar-SA"/>
        </w:rPr>
        <w:t xml:space="preserve">ischi </w:t>
      </w:r>
      <w:r w:rsidRPr="00723794">
        <w:rPr>
          <w:rFonts w:eastAsia="Times New Roman" w:cs="Times New Roman"/>
          <w:b/>
          <w:bCs/>
          <w:color w:val="000000"/>
          <w:kern w:val="0"/>
          <w:sz w:val="22"/>
          <w:szCs w:val="22"/>
          <w:lang w:eastAsia="it-IT" w:bidi="ar-SA"/>
        </w:rPr>
        <w:t>I</w:t>
      </w:r>
      <w:r w:rsidRPr="00723794">
        <w:rPr>
          <w:rFonts w:eastAsia="Times New Roman" w:cs="Times New Roman"/>
          <w:color w:val="000000"/>
          <w:kern w:val="0"/>
          <w:sz w:val="22"/>
          <w:szCs w:val="22"/>
          <w:lang w:eastAsia="it-IT" w:bidi="ar-SA"/>
        </w:rPr>
        <w:t xml:space="preserve">nterferenti (di seguito indicato con l’acronimo di </w:t>
      </w:r>
      <w:r w:rsidRPr="00723794">
        <w:rPr>
          <w:rFonts w:eastAsia="Times New Roman" w:cs="Times New Roman"/>
          <w:b/>
          <w:bCs/>
          <w:color w:val="000000"/>
          <w:kern w:val="0"/>
          <w:sz w:val="22"/>
          <w:szCs w:val="22"/>
          <w:lang w:eastAsia="it-IT" w:bidi="ar-SA"/>
        </w:rPr>
        <w:t>DUVRI</w:t>
      </w:r>
      <w:r w:rsidRPr="00723794">
        <w:rPr>
          <w:rFonts w:eastAsia="Times New Roman" w:cs="Times New Roman"/>
          <w:color w:val="000000"/>
          <w:kern w:val="0"/>
          <w:sz w:val="22"/>
          <w:szCs w:val="22"/>
          <w:lang w:eastAsia="it-IT" w:bidi="ar-SA"/>
        </w:rPr>
        <w:t xml:space="preserve">) è stato redatto in ottemperanza ai contenuti dell’art. 26 del </w:t>
      </w:r>
      <w:proofErr w:type="spellStart"/>
      <w:r w:rsidRPr="00723794">
        <w:rPr>
          <w:rFonts w:eastAsia="Times New Roman" w:cs="Times New Roman"/>
          <w:color w:val="000000"/>
          <w:kern w:val="0"/>
          <w:sz w:val="22"/>
          <w:szCs w:val="22"/>
          <w:lang w:eastAsia="it-IT" w:bidi="ar-SA"/>
        </w:rPr>
        <w:t>DLgs</w:t>
      </w:r>
      <w:proofErr w:type="spellEnd"/>
      <w:r w:rsidRPr="00723794">
        <w:rPr>
          <w:rFonts w:eastAsia="Times New Roman" w:cs="Times New Roman"/>
          <w:color w:val="000000"/>
          <w:kern w:val="0"/>
          <w:sz w:val="22"/>
          <w:szCs w:val="22"/>
          <w:lang w:eastAsia="it-IT" w:bidi="ar-SA"/>
        </w:rPr>
        <w:t xml:space="preserve"> 81/2008 e </w:t>
      </w:r>
      <w:proofErr w:type="spellStart"/>
      <w:r w:rsidRPr="00723794">
        <w:rPr>
          <w:rFonts w:eastAsia="Times New Roman" w:cs="Times New Roman"/>
          <w:color w:val="000000"/>
          <w:kern w:val="0"/>
          <w:sz w:val="22"/>
          <w:szCs w:val="22"/>
          <w:lang w:eastAsia="it-IT" w:bidi="ar-SA"/>
        </w:rPr>
        <w:t>smi</w:t>
      </w:r>
      <w:proofErr w:type="spellEnd"/>
      <w:r w:rsidRPr="00723794">
        <w:rPr>
          <w:rFonts w:eastAsia="Times New Roman" w:cs="Times New Roman"/>
          <w:color w:val="000000"/>
          <w:kern w:val="0"/>
          <w:sz w:val="22"/>
          <w:szCs w:val="22"/>
          <w:lang w:eastAsia="it-IT" w:bidi="ar-SA"/>
        </w:rPr>
        <w:t>, al fine di evidenziare preliminarmente quale tipo di cooperazione e coordinamento sarà necessario tra il Datore di lavoro committente e le Imprese appaltatrici che, in caso di aggiudicazione dell’appalto, dovranno operare all’interno dell</w:t>
      </w:r>
      <w:r w:rsidR="00E73E2E" w:rsidRPr="00723794">
        <w:rPr>
          <w:rFonts w:eastAsia="Times New Roman" w:cs="Times New Roman"/>
          <w:color w:val="000000"/>
          <w:kern w:val="0"/>
          <w:sz w:val="22"/>
          <w:szCs w:val="22"/>
          <w:lang w:eastAsia="it-IT" w:bidi="ar-SA"/>
        </w:rPr>
        <w:t>e sedi Istat di Roma</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 particolare, i contenuti del presente DUVRI contengono le misure che preliminarmente sono state ritenute indispensabili per:</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w:t>
      </w:r>
      <w:r w:rsidRPr="00723794">
        <w:rPr>
          <w:rFonts w:eastAsia="Times New Roman" w:cs="Times New Roman"/>
          <w:b/>
          <w:bCs/>
          <w:color w:val="000000"/>
          <w:kern w:val="0"/>
          <w:sz w:val="22"/>
          <w:szCs w:val="22"/>
          <w:lang w:eastAsia="it-IT" w:bidi="ar-SA"/>
        </w:rPr>
        <w:tab/>
        <w:t>cooperare sull’attuazione</w:t>
      </w:r>
      <w:r w:rsidRPr="00723794">
        <w:rPr>
          <w:rFonts w:eastAsia="Times New Roman" w:cs="Times New Roman"/>
          <w:color w:val="000000"/>
          <w:kern w:val="0"/>
          <w:sz w:val="22"/>
          <w:szCs w:val="22"/>
          <w:lang w:eastAsia="it-IT" w:bidi="ar-SA"/>
        </w:rPr>
        <w:t xml:space="preserve"> delle misure di protezione e prevenzione dai rischi sul lavoro incidenti sull’attività lavorativa oggetto dell’appalto;</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w:t>
      </w:r>
      <w:r w:rsidRPr="00723794">
        <w:rPr>
          <w:rFonts w:eastAsia="Times New Roman" w:cs="Times New Roman"/>
          <w:b/>
          <w:bCs/>
          <w:color w:val="000000"/>
          <w:kern w:val="0"/>
          <w:sz w:val="22"/>
          <w:szCs w:val="22"/>
          <w:lang w:eastAsia="it-IT" w:bidi="ar-SA"/>
        </w:rPr>
        <w:tab/>
        <w:t>coordinare gli interventi</w:t>
      </w:r>
      <w:r w:rsidRPr="00723794">
        <w:rPr>
          <w:rFonts w:eastAsia="Times New Roman" w:cs="Times New Roman"/>
          <w:color w:val="000000"/>
          <w:kern w:val="0"/>
          <w:sz w:val="22"/>
          <w:szCs w:val="22"/>
          <w:lang w:eastAsia="it-IT" w:bidi="ar-SA"/>
        </w:rPr>
        <w:t xml:space="preserve"> di protezione e prevenzione dai rischi cui sono esposti i Lavoratori;</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w:t>
      </w:r>
      <w:r w:rsidRPr="00723794">
        <w:rPr>
          <w:rFonts w:eastAsia="Times New Roman" w:cs="Times New Roman"/>
          <w:b/>
          <w:bCs/>
          <w:color w:val="000000"/>
          <w:kern w:val="0"/>
          <w:sz w:val="22"/>
          <w:szCs w:val="22"/>
          <w:lang w:eastAsia="it-IT" w:bidi="ar-SA"/>
        </w:rPr>
        <w:tab/>
        <w:t>informarsi reciprocamente</w:t>
      </w:r>
      <w:r w:rsidRPr="00723794">
        <w:rPr>
          <w:rFonts w:eastAsia="Times New Roman" w:cs="Times New Roman"/>
          <w:color w:val="000000"/>
          <w:kern w:val="0"/>
          <w:sz w:val="22"/>
          <w:szCs w:val="22"/>
          <w:lang w:eastAsia="it-IT" w:bidi="ar-SA"/>
        </w:rPr>
        <w:t xml:space="preserve"> in merito a tali misure al fine di eliminare e/o ridurre i rischi dovuti alle interferenze nelle lavorazioni oggetto dell’appalto.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Per quanto sopra, </w:t>
      </w:r>
      <w:r w:rsidRPr="00723794">
        <w:rPr>
          <w:rFonts w:eastAsia="Times New Roman" w:cs="Times New Roman"/>
          <w:b/>
          <w:bCs/>
          <w:color w:val="000000"/>
          <w:kern w:val="0"/>
          <w:sz w:val="22"/>
          <w:szCs w:val="22"/>
          <w:lang w:eastAsia="it-IT" w:bidi="ar-SA"/>
        </w:rPr>
        <w:t>ogni</w:t>
      </w:r>
      <w:r w:rsidRPr="00723794">
        <w:rPr>
          <w:rFonts w:eastAsia="Times New Roman" w:cs="Times New Roman"/>
          <w:color w:val="000000"/>
          <w:kern w:val="0"/>
          <w:sz w:val="22"/>
          <w:szCs w:val="22"/>
          <w:lang w:eastAsia="it-IT" w:bidi="ar-SA"/>
        </w:rPr>
        <w:t xml:space="preserve"> </w:t>
      </w:r>
      <w:r w:rsidRPr="00723794">
        <w:rPr>
          <w:rFonts w:eastAsia="Times New Roman" w:cs="Times New Roman"/>
          <w:b/>
          <w:bCs/>
          <w:color w:val="000000"/>
          <w:kern w:val="0"/>
          <w:sz w:val="22"/>
          <w:szCs w:val="22"/>
          <w:lang w:eastAsia="it-IT" w:bidi="ar-SA"/>
        </w:rPr>
        <w:t>impresa invitata</w:t>
      </w:r>
      <w:r w:rsidRPr="00723794">
        <w:rPr>
          <w:rFonts w:eastAsia="Times New Roman" w:cs="Times New Roman"/>
          <w:color w:val="000000"/>
          <w:kern w:val="0"/>
          <w:sz w:val="22"/>
          <w:szCs w:val="22"/>
          <w:lang w:eastAsia="it-IT" w:bidi="ar-SA"/>
        </w:rPr>
        <w:t xml:space="preserve">, </w:t>
      </w:r>
      <w:r w:rsidRPr="00723794">
        <w:rPr>
          <w:rFonts w:eastAsia="Times New Roman" w:cs="Times New Roman"/>
          <w:b/>
          <w:bCs/>
          <w:color w:val="000000"/>
          <w:kern w:val="0"/>
          <w:sz w:val="22"/>
          <w:szCs w:val="22"/>
          <w:lang w:eastAsia="it-IT" w:bidi="ar-SA"/>
        </w:rPr>
        <w:t>in fase di offerta</w:t>
      </w:r>
      <w:r w:rsidRPr="00723794">
        <w:rPr>
          <w:rFonts w:eastAsia="Times New Roman" w:cs="Times New Roman"/>
          <w:color w:val="000000"/>
          <w:kern w:val="0"/>
          <w:sz w:val="22"/>
          <w:szCs w:val="22"/>
          <w:lang w:eastAsia="it-IT" w:bidi="ar-SA"/>
        </w:rPr>
        <w:t xml:space="preserve">, </w:t>
      </w:r>
      <w:r w:rsidRPr="00723794">
        <w:rPr>
          <w:rFonts w:eastAsia="Times New Roman" w:cs="Times New Roman"/>
          <w:b/>
          <w:bCs/>
          <w:color w:val="000000"/>
          <w:kern w:val="0"/>
          <w:sz w:val="22"/>
          <w:szCs w:val="22"/>
          <w:lang w:eastAsia="it-IT" w:bidi="ar-SA"/>
        </w:rPr>
        <w:t xml:space="preserve">deve impegnarsi </w:t>
      </w:r>
      <w:r w:rsidRPr="00723794">
        <w:rPr>
          <w:rFonts w:eastAsia="Times New Roman" w:cs="Times New Roman"/>
          <w:color w:val="000000"/>
          <w:kern w:val="0"/>
          <w:sz w:val="22"/>
          <w:szCs w:val="22"/>
          <w:lang w:eastAsia="it-IT" w:bidi="ar-SA"/>
        </w:rPr>
        <w:t>a:</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 xml:space="preserve">prendere atto dei contenuti del presente </w:t>
      </w:r>
      <w:r w:rsidRPr="00723794">
        <w:rPr>
          <w:rFonts w:eastAsia="Times New Roman" w:cs="Times New Roman"/>
          <w:b/>
          <w:bCs/>
          <w:color w:val="000000"/>
          <w:kern w:val="0"/>
          <w:sz w:val="22"/>
          <w:szCs w:val="22"/>
          <w:lang w:eastAsia="it-IT" w:bidi="ar-SA"/>
        </w:rPr>
        <w:t>DUVRI preliminare</w:t>
      </w:r>
      <w:r w:rsidRPr="00723794">
        <w:rPr>
          <w:rFonts w:eastAsia="Times New Roman" w:cs="Times New Roman"/>
          <w:color w:val="000000"/>
          <w:kern w:val="0"/>
          <w:sz w:val="22"/>
          <w:szCs w:val="22"/>
          <w:lang w:eastAsia="it-IT" w:bidi="ar-SA"/>
        </w:rPr>
        <w:t xml:space="preserve"> (di base) e, in particolare, delle specifiche informazioni relative alle interferenze sulle lavorazioni e/o sui servizi e/o sulle forniture che l’impresa che si aggiudicherà l’appalto dovrà rispettare;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 xml:space="preserve">prendere atto dei </w:t>
      </w:r>
      <w:r w:rsidRPr="00723794">
        <w:rPr>
          <w:rFonts w:eastAsia="Times New Roman" w:cs="Times New Roman"/>
          <w:b/>
          <w:bCs/>
          <w:color w:val="000000"/>
          <w:kern w:val="0"/>
          <w:sz w:val="22"/>
          <w:szCs w:val="22"/>
          <w:lang w:eastAsia="it-IT" w:bidi="ar-SA"/>
        </w:rPr>
        <w:t>costi della sicurezza</w:t>
      </w:r>
      <w:r w:rsidRPr="00723794">
        <w:rPr>
          <w:rFonts w:eastAsia="Times New Roman" w:cs="Times New Roman"/>
          <w:color w:val="000000"/>
          <w:kern w:val="0"/>
          <w:sz w:val="22"/>
          <w:szCs w:val="22"/>
          <w:lang w:eastAsia="it-IT" w:bidi="ar-SA"/>
        </w:rPr>
        <w:t xml:space="preserve"> relativi a possibili lavorazioni interferenti valutate a carico del Datore di lavoro-committente, riportate nell’</w:t>
      </w:r>
      <w:r w:rsidRPr="00723794">
        <w:rPr>
          <w:rFonts w:eastAsia="Times New Roman" w:cs="Times New Roman"/>
          <w:b/>
          <w:bCs/>
          <w:color w:val="000000"/>
          <w:kern w:val="0"/>
          <w:sz w:val="22"/>
          <w:szCs w:val="22"/>
          <w:lang w:eastAsia="it-IT" w:bidi="ar-SA"/>
        </w:rPr>
        <w:t>Allegato I</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w:t>
      </w:r>
      <w:r w:rsidRPr="00723794">
        <w:rPr>
          <w:rFonts w:eastAsia="Times New Roman" w:cs="Times New Roman"/>
          <w:color w:val="000000"/>
          <w:kern w:val="0"/>
          <w:sz w:val="22"/>
          <w:szCs w:val="22"/>
          <w:lang w:eastAsia="it-IT" w:bidi="ar-SA"/>
        </w:rPr>
        <w:tab/>
        <w:t>fornire i dati riportati nell’</w:t>
      </w:r>
      <w:r w:rsidRPr="00723794">
        <w:rPr>
          <w:rFonts w:eastAsia="Times New Roman" w:cs="Times New Roman"/>
          <w:b/>
          <w:bCs/>
          <w:color w:val="000000"/>
          <w:kern w:val="0"/>
          <w:sz w:val="22"/>
          <w:szCs w:val="22"/>
          <w:lang w:eastAsia="it-IT" w:bidi="ar-SA"/>
        </w:rPr>
        <w:t>Allegato II</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w:t>
      </w:r>
      <w:r w:rsidRPr="00723794">
        <w:rPr>
          <w:rFonts w:eastAsia="Times New Roman" w:cs="Times New Roman"/>
          <w:color w:val="000000"/>
          <w:kern w:val="0"/>
          <w:sz w:val="22"/>
          <w:szCs w:val="22"/>
          <w:lang w:eastAsia="it-IT" w:bidi="ar-SA"/>
        </w:rPr>
        <w:tab/>
        <w:t>produrre copia della valutazione dei rischi connessi alle proprie e specifiche attività (o POS);</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w:t>
      </w:r>
      <w:r w:rsidRPr="00723794">
        <w:rPr>
          <w:rFonts w:eastAsia="Times New Roman" w:cs="Times New Roman"/>
          <w:color w:val="000000"/>
          <w:kern w:val="0"/>
          <w:sz w:val="22"/>
          <w:szCs w:val="22"/>
          <w:lang w:eastAsia="it-IT" w:bidi="ar-SA"/>
        </w:rPr>
        <w:tab/>
        <w:t xml:space="preserve">compilare il modulo </w:t>
      </w:r>
      <w:r w:rsidRPr="00723794">
        <w:rPr>
          <w:rFonts w:eastAsia="Times New Roman" w:cs="Times New Roman"/>
          <w:b/>
          <w:bCs/>
          <w:color w:val="000000"/>
          <w:kern w:val="0"/>
          <w:sz w:val="22"/>
          <w:szCs w:val="22"/>
          <w:lang w:eastAsia="it-IT" w:bidi="ar-SA"/>
        </w:rPr>
        <w:t>Allegato III</w:t>
      </w:r>
      <w:r w:rsidRPr="00723794">
        <w:rPr>
          <w:rFonts w:eastAsia="Times New Roman" w:cs="Times New Roman"/>
          <w:color w:val="000000"/>
          <w:kern w:val="0"/>
          <w:sz w:val="22"/>
          <w:szCs w:val="22"/>
          <w:lang w:eastAsia="it-IT" w:bidi="ar-SA"/>
        </w:rPr>
        <w:t xml:space="preserve"> (rischi introdotti dall’Impresa nell’attività del Datore di lavoro-committente).</w:t>
      </w:r>
    </w:p>
    <w:p w:rsidR="00F44385" w:rsidRPr="00723794" w:rsidRDefault="00F44385" w:rsidP="00F44385">
      <w:pPr>
        <w:keepNext/>
        <w:keepLines/>
        <w:suppressAutoHyphens w:val="0"/>
        <w:autoSpaceDE w:val="0"/>
        <w:autoSpaceDN w:val="0"/>
        <w:adjustRightInd w:val="0"/>
        <w:spacing w:before="57" w:line="360" w:lineRule="auto"/>
        <w:jc w:val="both"/>
        <w:textAlignment w:val="center"/>
        <w:outlineLvl w:val="2"/>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Una volta</w:t>
      </w:r>
      <w:r w:rsidRPr="00723794">
        <w:rPr>
          <w:rFonts w:eastAsia="Times New Roman" w:cs="Times New Roman"/>
          <w:b/>
          <w:bCs/>
          <w:color w:val="000000"/>
          <w:kern w:val="0"/>
          <w:sz w:val="22"/>
          <w:szCs w:val="22"/>
          <w:lang w:eastAsia="it-IT" w:bidi="ar-SA"/>
        </w:rPr>
        <w:t xml:space="preserve"> avvenuta l’aggiudicazione dell’appalto in oggetto, verrà redatto e sottoscritto tra le parti, </w:t>
      </w:r>
      <w:r w:rsidRPr="00723794">
        <w:rPr>
          <w:rFonts w:eastAsia="Times New Roman" w:cs="Times New Roman"/>
          <w:color w:val="000000"/>
          <w:kern w:val="0"/>
          <w:sz w:val="22"/>
          <w:szCs w:val="22"/>
          <w:lang w:eastAsia="it-IT" w:bidi="ar-SA"/>
        </w:rPr>
        <w:t xml:space="preserve">ai sensi dell’art. 26 comma 2 </w:t>
      </w:r>
      <w:proofErr w:type="spellStart"/>
      <w:r w:rsidRPr="00723794">
        <w:rPr>
          <w:rFonts w:eastAsia="Times New Roman" w:cs="Times New Roman"/>
          <w:color w:val="000000"/>
          <w:kern w:val="0"/>
          <w:sz w:val="22"/>
          <w:szCs w:val="22"/>
          <w:lang w:eastAsia="it-IT" w:bidi="ar-SA"/>
        </w:rPr>
        <w:t>lett</w:t>
      </w:r>
      <w:proofErr w:type="spellEnd"/>
      <w:r w:rsidRPr="00723794">
        <w:rPr>
          <w:rFonts w:eastAsia="Times New Roman" w:cs="Times New Roman"/>
          <w:color w:val="000000"/>
          <w:kern w:val="0"/>
          <w:sz w:val="22"/>
          <w:szCs w:val="22"/>
          <w:lang w:eastAsia="it-IT" w:bidi="ar-SA"/>
        </w:rPr>
        <w:t xml:space="preserve">. b) del </w:t>
      </w:r>
      <w:proofErr w:type="spellStart"/>
      <w:r w:rsidRPr="00723794">
        <w:rPr>
          <w:rFonts w:eastAsia="Times New Roman" w:cs="Times New Roman"/>
          <w:color w:val="000000"/>
          <w:kern w:val="0"/>
          <w:sz w:val="22"/>
          <w:szCs w:val="22"/>
          <w:lang w:eastAsia="it-IT" w:bidi="ar-SA"/>
        </w:rPr>
        <w:t>DLgs</w:t>
      </w:r>
      <w:proofErr w:type="spellEnd"/>
      <w:r w:rsidRPr="00723794">
        <w:rPr>
          <w:rFonts w:eastAsia="Times New Roman" w:cs="Times New Roman"/>
          <w:color w:val="000000"/>
          <w:kern w:val="0"/>
          <w:sz w:val="22"/>
          <w:szCs w:val="22"/>
          <w:lang w:eastAsia="it-IT" w:bidi="ar-SA"/>
        </w:rPr>
        <w:t xml:space="preserve"> 81/2008 e </w:t>
      </w:r>
      <w:proofErr w:type="spellStart"/>
      <w:r w:rsidRPr="00723794">
        <w:rPr>
          <w:rFonts w:eastAsia="Times New Roman" w:cs="Times New Roman"/>
          <w:color w:val="000000"/>
          <w:kern w:val="0"/>
          <w:sz w:val="22"/>
          <w:szCs w:val="22"/>
          <w:lang w:eastAsia="it-IT" w:bidi="ar-SA"/>
        </w:rPr>
        <w:t>smi</w:t>
      </w:r>
      <w:proofErr w:type="spellEnd"/>
      <w:r w:rsidRPr="00723794">
        <w:rPr>
          <w:rFonts w:eastAsia="Times New Roman" w:cs="Times New Roman"/>
          <w:color w:val="000000"/>
          <w:kern w:val="0"/>
          <w:sz w:val="22"/>
          <w:szCs w:val="22"/>
          <w:lang w:eastAsia="it-IT" w:bidi="ar-SA"/>
        </w:rPr>
        <w:t>:</w:t>
      </w:r>
      <w:r w:rsidRPr="00723794">
        <w:rPr>
          <w:rFonts w:eastAsia="Times New Roman" w:cs="Times New Roman"/>
          <w:b/>
          <w:bCs/>
          <w:color w:val="000000"/>
          <w:kern w:val="0"/>
          <w:sz w:val="22"/>
          <w:szCs w:val="22"/>
          <w:lang w:eastAsia="it-IT" w:bidi="ar-SA"/>
        </w:rPr>
        <w:t xml:space="preserve"> </w:t>
      </w:r>
    </w:p>
    <w:p w:rsidR="00F44385" w:rsidRPr="00723794" w:rsidRDefault="00F44385" w:rsidP="00F44385">
      <w:pPr>
        <w:keepNext/>
        <w:keepLines/>
        <w:suppressAutoHyphens w:val="0"/>
        <w:autoSpaceDE w:val="0"/>
        <w:autoSpaceDN w:val="0"/>
        <w:adjustRightInd w:val="0"/>
        <w:spacing w:before="57" w:line="360" w:lineRule="auto"/>
        <w:ind w:left="283" w:hanging="283"/>
        <w:jc w:val="both"/>
        <w:textAlignment w:val="center"/>
        <w:outlineLvl w:val="2"/>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il</w:t>
      </w:r>
      <w:r w:rsidRPr="00723794">
        <w:rPr>
          <w:rFonts w:eastAsia="Times New Roman" w:cs="Times New Roman"/>
          <w:b/>
          <w:bCs/>
          <w:color w:val="000000"/>
          <w:kern w:val="0"/>
          <w:sz w:val="22"/>
          <w:szCs w:val="22"/>
          <w:lang w:eastAsia="it-IT" w:bidi="ar-SA"/>
        </w:rPr>
        <w:t xml:space="preserve"> Verbale di sopralluogo congiunto dei luoghi di lavoro</w:t>
      </w:r>
      <w:r w:rsidRPr="00723794">
        <w:rPr>
          <w:rFonts w:eastAsia="Times New Roman" w:cs="Times New Roman"/>
          <w:color w:val="000000"/>
          <w:kern w:val="0"/>
          <w:sz w:val="22"/>
          <w:szCs w:val="22"/>
          <w:lang w:eastAsia="it-IT" w:bidi="ar-SA"/>
        </w:rPr>
        <w:t>;</w:t>
      </w:r>
    </w:p>
    <w:p w:rsidR="00F44385" w:rsidRPr="00723794" w:rsidRDefault="00F44385" w:rsidP="00F44385">
      <w:pPr>
        <w:keepNext/>
        <w:keepLines/>
        <w:suppressAutoHyphens w:val="0"/>
        <w:autoSpaceDE w:val="0"/>
        <w:autoSpaceDN w:val="0"/>
        <w:adjustRightInd w:val="0"/>
        <w:spacing w:before="57" w:line="360" w:lineRule="auto"/>
        <w:ind w:left="283" w:hanging="283"/>
        <w:jc w:val="both"/>
        <w:textAlignment w:val="center"/>
        <w:outlineLvl w:val="2"/>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il</w:t>
      </w:r>
      <w:r w:rsidRPr="00723794">
        <w:rPr>
          <w:rFonts w:eastAsia="Times New Roman" w:cs="Times New Roman"/>
          <w:b/>
          <w:bCs/>
          <w:color w:val="000000"/>
          <w:kern w:val="0"/>
          <w:sz w:val="22"/>
          <w:szCs w:val="22"/>
          <w:lang w:eastAsia="it-IT" w:bidi="ar-SA"/>
        </w:rPr>
        <w:t xml:space="preserve"> Verbale di cooperazione e coordinamento delle possibili interferenze </w:t>
      </w:r>
      <w:r w:rsidRPr="00723794">
        <w:rPr>
          <w:rFonts w:eastAsia="Times New Roman" w:cs="Times New Roman"/>
          <w:color w:val="000000"/>
          <w:kern w:val="0"/>
          <w:sz w:val="22"/>
          <w:szCs w:val="22"/>
          <w:lang w:eastAsia="it-IT" w:bidi="ar-SA"/>
        </w:rPr>
        <w:t>con le altre attività presenti nei luoghi di lavoro.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spacing w:val="-4"/>
          <w:kern w:val="0"/>
          <w:sz w:val="22"/>
          <w:szCs w:val="22"/>
          <w:lang w:eastAsia="it-IT" w:bidi="ar-SA"/>
        </w:rPr>
        <w:t>Inoltre, se necessario, il presente DUVRI preliminare sarà integrato e modificato con le specifiche informazioni relative alle interferenze risultanti dalle attività che saranno svolte dall’Impresa Appaltatrice e dai succitati verbali.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Per distinguerlo dal presente, il nuovo documento integrato sarà denominato in seguito </w:t>
      </w:r>
      <w:r w:rsidRPr="00723794">
        <w:rPr>
          <w:rFonts w:eastAsia="Times New Roman" w:cs="Times New Roman"/>
          <w:b/>
          <w:bCs/>
          <w:color w:val="000000"/>
          <w:kern w:val="0"/>
          <w:sz w:val="22"/>
          <w:szCs w:val="22"/>
          <w:lang w:eastAsia="it-IT" w:bidi="ar-SA"/>
        </w:rPr>
        <w:t>DUVRI dinamico</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Si precisa che il DUVRI dinamico potrà anche essere costituito dal DUVRI preliminare integrato con le documentazioni sopra indicate, senza essere necessariamente riscritto totalmente.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 questo caso sarà necessario precisare nel “Verbale di cooperazione e coordinamento” e nel “Verbale di sopralluogo congiunto” che “essi </w:t>
      </w:r>
      <w:r w:rsidRPr="00723794">
        <w:rPr>
          <w:rFonts w:eastAsia="Times New Roman" w:cs="Times New Roman"/>
          <w:color w:val="000000"/>
          <w:spacing w:val="-2"/>
          <w:kern w:val="0"/>
          <w:sz w:val="22"/>
          <w:szCs w:val="22"/>
          <w:lang w:eastAsia="it-IT" w:bidi="ar-SA"/>
        </w:rPr>
        <w:t>costituiscono</w:t>
      </w:r>
      <w:r w:rsidRPr="00723794">
        <w:rPr>
          <w:rFonts w:eastAsia="Times New Roman" w:cs="Times New Roman"/>
          <w:color w:val="000000"/>
          <w:kern w:val="0"/>
          <w:sz w:val="22"/>
          <w:szCs w:val="22"/>
          <w:lang w:eastAsia="it-IT" w:bidi="ar-SA"/>
        </w:rPr>
        <w:t xml:space="preserve"> integrazione e dettaglio al DUVRI preliminare e che pertanto l’intera documentazione prodotta deve essere considerata come il DUVRI dinamico (di seconda fase)”.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Se le modifiche apportate al DUVRI preliminare dalle nuove interferenze saranno tali da rendere necessaria una completa riorganizzazione delle procedure dei lavori da eseguire, sarà opportuno riscrivere completamente il DUVRI dinamico.</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1" w:name="DVR5"/>
      <w:r w:rsidRPr="00723794">
        <w:rPr>
          <w:rFonts w:eastAsia="Times New Roman" w:cs="Times New Roman"/>
          <w:b/>
          <w:bCs/>
          <w:color w:val="000000"/>
          <w:kern w:val="0"/>
          <w:sz w:val="22"/>
          <w:szCs w:val="22"/>
          <w:lang w:eastAsia="it-IT" w:bidi="ar-SA"/>
        </w:rPr>
        <w:t>2.</w:t>
      </w:r>
      <w:r w:rsidRPr="00723794">
        <w:rPr>
          <w:rFonts w:eastAsia="Times New Roman" w:cs="Times New Roman"/>
          <w:b/>
          <w:bCs/>
          <w:color w:val="000000"/>
          <w:kern w:val="0"/>
          <w:sz w:val="22"/>
          <w:szCs w:val="22"/>
          <w:lang w:eastAsia="it-IT" w:bidi="ar-SA"/>
        </w:rPr>
        <w:tab/>
        <w:t>Descrizione dell’attività oggetto dell’appalto</w:t>
      </w:r>
    </w:p>
    <w:bookmarkEnd w:id="1"/>
    <w:p w:rsidR="00F44385" w:rsidRPr="00723794" w:rsidRDefault="00F44385" w:rsidP="00F44385">
      <w:pPr>
        <w:autoSpaceDE w:val="0"/>
        <w:autoSpaceDN w:val="0"/>
        <w:adjustRightInd w:val="0"/>
        <w:spacing w:after="170" w:line="360" w:lineRule="auto"/>
        <w:ind w:left="397" w:hanging="397"/>
        <w:textAlignment w:val="center"/>
        <w:rPr>
          <w:rFonts w:eastAsia="Times New Roman" w:cs="Times New Roman"/>
          <w:caps/>
          <w:color w:val="000000"/>
          <w:kern w:val="0"/>
          <w:sz w:val="22"/>
          <w:szCs w:val="22"/>
          <w:lang w:eastAsia="it-IT" w:bidi="ar-SA"/>
        </w:rPr>
      </w:pPr>
      <w:r w:rsidRPr="00723794">
        <w:rPr>
          <w:rFonts w:eastAsia="Times New Roman" w:cs="Times New Roman"/>
          <w:caps/>
          <w:color w:val="000000"/>
          <w:kern w:val="0"/>
          <w:sz w:val="22"/>
          <w:szCs w:val="22"/>
          <w:lang w:eastAsia="it-IT" w:bidi="ar-SA"/>
        </w:rPr>
        <w:t>2a. Descrizione dell’appalto</w:t>
      </w:r>
    </w:p>
    <w:p w:rsidR="00E73E2E" w:rsidRPr="00723794" w:rsidRDefault="00F44385" w:rsidP="00E73E2E">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Scopo dell’appalto è la </w:t>
      </w:r>
      <w:r w:rsidR="00E73E2E" w:rsidRPr="00723794">
        <w:rPr>
          <w:rFonts w:eastAsia="Times New Roman" w:cs="Times New Roman"/>
          <w:color w:val="000000"/>
          <w:kern w:val="0"/>
          <w:sz w:val="22"/>
          <w:szCs w:val="22"/>
          <w:lang w:eastAsia="it-IT" w:bidi="ar-SA"/>
        </w:rPr>
        <w:t>Manutenzione degli Impianti elettrici e tecnologici delle sedi Istat di Roma.</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Le aree soggette alle manutenzioni di cui trattasi occupano una superficie di circa </w:t>
      </w:r>
      <w:r w:rsidR="00E73E2E" w:rsidRPr="00723794">
        <w:rPr>
          <w:rFonts w:eastAsia="Times New Roman" w:cs="Times New Roman"/>
          <w:color w:val="000000"/>
          <w:kern w:val="0"/>
          <w:sz w:val="22"/>
          <w:szCs w:val="22"/>
          <w:lang w:eastAsia="it-IT" w:bidi="ar-SA"/>
        </w:rPr>
        <w:t>60</w:t>
      </w:r>
      <w:r w:rsidRPr="00723794">
        <w:rPr>
          <w:rFonts w:eastAsia="Times New Roman" w:cs="Times New Roman"/>
          <w:color w:val="000000"/>
          <w:kern w:val="0"/>
          <w:sz w:val="22"/>
          <w:szCs w:val="22"/>
          <w:lang w:eastAsia="it-IT" w:bidi="ar-SA"/>
        </w:rPr>
        <w:t>.000,00 m</w:t>
      </w:r>
      <w:r w:rsidR="001A5E09" w:rsidRPr="00723794">
        <w:rPr>
          <w:rFonts w:eastAsia="Times New Roman" w:cs="Times New Roman"/>
          <w:color w:val="000000"/>
          <w:kern w:val="0"/>
          <w:sz w:val="22"/>
          <w:szCs w:val="22"/>
          <w:lang w:eastAsia="it-IT" w:bidi="ar-SA"/>
        </w:rPr>
        <w:t>q</w:t>
      </w:r>
      <w:r w:rsidR="00727A9C"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L’Impresa aggiudicataria avrà facoltà di informarsi presso </w:t>
      </w:r>
      <w:r w:rsidR="00727A9C" w:rsidRPr="00723794">
        <w:rPr>
          <w:rFonts w:eastAsia="Times New Roman" w:cs="Times New Roman"/>
          <w:color w:val="000000"/>
          <w:kern w:val="0"/>
          <w:sz w:val="22"/>
          <w:szCs w:val="22"/>
          <w:lang w:eastAsia="it-IT" w:bidi="ar-SA"/>
        </w:rPr>
        <w:t>la</w:t>
      </w:r>
      <w:r w:rsidR="001A5E09" w:rsidRPr="00723794">
        <w:rPr>
          <w:rFonts w:eastAsia="Times New Roman" w:cs="Times New Roman"/>
          <w:color w:val="000000"/>
          <w:kern w:val="0"/>
          <w:sz w:val="22"/>
          <w:szCs w:val="22"/>
          <w:lang w:eastAsia="it-IT" w:bidi="ar-SA"/>
        </w:rPr>
        <w:t xml:space="preserve"> DEC</w:t>
      </w:r>
      <w:r w:rsidRPr="00723794">
        <w:rPr>
          <w:rFonts w:eastAsia="Times New Roman" w:cs="Times New Roman"/>
          <w:color w:val="000000"/>
          <w:kern w:val="0"/>
          <w:sz w:val="22"/>
          <w:szCs w:val="22"/>
          <w:lang w:eastAsia="it-IT" w:bidi="ar-SA"/>
        </w:rPr>
        <w:t xml:space="preserve"> </w:t>
      </w:r>
      <w:r w:rsidR="001A5E09"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 xml:space="preserve">Direzione </w:t>
      </w:r>
      <w:r w:rsidR="001A5E09" w:rsidRPr="00723794">
        <w:rPr>
          <w:rFonts w:eastAsia="Times New Roman" w:cs="Times New Roman"/>
          <w:color w:val="000000"/>
          <w:kern w:val="0"/>
          <w:sz w:val="22"/>
          <w:szCs w:val="22"/>
          <w:lang w:eastAsia="it-IT" w:bidi="ar-SA"/>
        </w:rPr>
        <w:t>Esecutiva del contratto)</w:t>
      </w:r>
      <w:r w:rsidR="00727A9C" w:rsidRPr="00723794">
        <w:rPr>
          <w:rFonts w:eastAsia="Times New Roman" w:cs="Times New Roman"/>
          <w:color w:val="000000"/>
          <w:kern w:val="0"/>
          <w:sz w:val="22"/>
          <w:szCs w:val="22"/>
          <w:lang w:eastAsia="it-IT" w:bidi="ar-SA"/>
        </w:rPr>
        <w:t>, i RDS (Responsabili di sede),</w:t>
      </w:r>
      <w:r w:rsidRPr="00723794">
        <w:rPr>
          <w:rFonts w:eastAsia="Times New Roman" w:cs="Times New Roman"/>
          <w:color w:val="000000"/>
          <w:kern w:val="0"/>
          <w:sz w:val="22"/>
          <w:szCs w:val="22"/>
          <w:lang w:eastAsia="it-IT" w:bidi="ar-SA"/>
        </w:rPr>
        <w:t xml:space="preserve"> della progressione dei lavori</w:t>
      </w:r>
      <w:r w:rsidR="001A5E09" w:rsidRPr="00723794">
        <w:rPr>
          <w:rFonts w:eastAsia="Times New Roman" w:cs="Times New Roman"/>
          <w:color w:val="000000"/>
          <w:kern w:val="0"/>
          <w:sz w:val="22"/>
          <w:szCs w:val="22"/>
          <w:lang w:eastAsia="it-IT" w:bidi="ar-SA"/>
        </w:rPr>
        <w:t xml:space="preserve"> eventualmente in corso nelle sedi</w:t>
      </w:r>
      <w:r w:rsidRPr="00723794">
        <w:rPr>
          <w:rFonts w:eastAsia="Times New Roman" w:cs="Times New Roman"/>
          <w:color w:val="000000"/>
          <w:kern w:val="0"/>
          <w:sz w:val="22"/>
          <w:szCs w:val="22"/>
          <w:lang w:eastAsia="it-IT" w:bidi="ar-SA"/>
        </w:rPr>
        <w:t xml:space="preserve"> e</w:t>
      </w:r>
      <w:r w:rsidR="001A5E09"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 xml:space="preserve"> non potrà avanzare pretese in merito ad eventuali momentanee difficoltà di percorso per l’accesso ai locali interni del</w:t>
      </w:r>
      <w:r w:rsidR="001A5E09" w:rsidRPr="00723794">
        <w:rPr>
          <w:rFonts w:eastAsia="Times New Roman" w:cs="Times New Roman"/>
          <w:color w:val="000000"/>
          <w:kern w:val="0"/>
          <w:sz w:val="22"/>
          <w:szCs w:val="22"/>
          <w:lang w:eastAsia="it-IT" w:bidi="ar-SA"/>
        </w:rPr>
        <w:t>le sedi Istat.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La durata del contratto è di </w:t>
      </w:r>
      <w:r w:rsidR="001A5E09" w:rsidRPr="00723794">
        <w:rPr>
          <w:rFonts w:eastAsia="Times New Roman" w:cs="Times New Roman"/>
          <w:color w:val="000000"/>
          <w:kern w:val="0"/>
          <w:sz w:val="22"/>
          <w:szCs w:val="22"/>
          <w:lang w:eastAsia="it-IT" w:bidi="ar-SA"/>
        </w:rPr>
        <w:t>1</w:t>
      </w:r>
      <w:r w:rsidRPr="00723794">
        <w:rPr>
          <w:rFonts w:eastAsia="Times New Roman" w:cs="Times New Roman"/>
          <w:color w:val="000000"/>
          <w:kern w:val="0"/>
          <w:sz w:val="22"/>
          <w:szCs w:val="22"/>
          <w:lang w:eastAsia="it-IT" w:bidi="ar-SA"/>
        </w:rPr>
        <w:t xml:space="preserve"> (</w:t>
      </w:r>
      <w:r w:rsidR="001A5E09" w:rsidRPr="00723794">
        <w:rPr>
          <w:rFonts w:eastAsia="Times New Roman" w:cs="Times New Roman"/>
          <w:color w:val="000000"/>
          <w:kern w:val="0"/>
          <w:sz w:val="22"/>
          <w:szCs w:val="22"/>
          <w:lang w:eastAsia="it-IT" w:bidi="ar-SA"/>
        </w:rPr>
        <w:t>uno</w:t>
      </w:r>
      <w:r w:rsidRPr="00723794">
        <w:rPr>
          <w:rFonts w:eastAsia="Times New Roman" w:cs="Times New Roman"/>
          <w:color w:val="000000"/>
          <w:kern w:val="0"/>
          <w:sz w:val="22"/>
          <w:szCs w:val="22"/>
          <w:lang w:eastAsia="it-IT" w:bidi="ar-SA"/>
        </w:rPr>
        <w:t>) anni.</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r w:rsidRPr="00723794">
        <w:rPr>
          <w:rFonts w:eastAsia="Times New Roman" w:cs="Times New Roman"/>
          <w:caps/>
          <w:color w:val="000000"/>
          <w:kern w:val="0"/>
          <w:sz w:val="22"/>
          <w:szCs w:val="22"/>
          <w:lang w:eastAsia="it-IT" w:bidi="ar-SA"/>
        </w:rPr>
        <w:t>2b. Caratteristiche degli interventi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lavori di manutenzione di cui trattasi sono estesi su tutt</w:t>
      </w:r>
      <w:r w:rsidR="001A5E09" w:rsidRPr="00723794">
        <w:rPr>
          <w:rFonts w:eastAsia="Times New Roman" w:cs="Times New Roman"/>
          <w:color w:val="000000"/>
          <w:kern w:val="0"/>
          <w:sz w:val="22"/>
          <w:szCs w:val="22"/>
          <w:lang w:eastAsia="it-IT" w:bidi="ar-SA"/>
        </w:rPr>
        <w:t>i</w:t>
      </w:r>
      <w:r w:rsidRPr="00723794">
        <w:rPr>
          <w:rFonts w:eastAsia="Times New Roman" w:cs="Times New Roman"/>
          <w:color w:val="000000"/>
          <w:kern w:val="0"/>
          <w:sz w:val="22"/>
          <w:szCs w:val="22"/>
          <w:lang w:eastAsia="it-IT" w:bidi="ar-SA"/>
        </w:rPr>
        <w:t xml:space="preserve"> </w:t>
      </w:r>
      <w:r w:rsidR="001A5E09" w:rsidRPr="00723794">
        <w:rPr>
          <w:rFonts w:eastAsia="Times New Roman" w:cs="Times New Roman"/>
          <w:color w:val="000000"/>
          <w:kern w:val="0"/>
          <w:sz w:val="22"/>
          <w:szCs w:val="22"/>
          <w:lang w:eastAsia="it-IT" w:bidi="ar-SA"/>
        </w:rPr>
        <w:t>g</w:t>
      </w:r>
      <w:r w:rsidRPr="00723794">
        <w:rPr>
          <w:rFonts w:eastAsia="Times New Roman" w:cs="Times New Roman"/>
          <w:color w:val="000000"/>
          <w:kern w:val="0"/>
          <w:sz w:val="22"/>
          <w:szCs w:val="22"/>
          <w:lang w:eastAsia="it-IT" w:bidi="ar-SA"/>
        </w:rPr>
        <w:t>l</w:t>
      </w:r>
      <w:r w:rsidR="001A5E09" w:rsidRPr="00723794">
        <w:rPr>
          <w:rFonts w:eastAsia="Times New Roman" w:cs="Times New Roman"/>
          <w:color w:val="000000"/>
          <w:kern w:val="0"/>
          <w:sz w:val="22"/>
          <w:szCs w:val="22"/>
          <w:lang w:eastAsia="it-IT" w:bidi="ar-SA"/>
        </w:rPr>
        <w:t xml:space="preserve">i </w:t>
      </w:r>
      <w:r w:rsidRPr="00723794">
        <w:rPr>
          <w:rFonts w:eastAsia="Times New Roman" w:cs="Times New Roman"/>
          <w:color w:val="000000"/>
          <w:kern w:val="0"/>
          <w:sz w:val="22"/>
          <w:szCs w:val="22"/>
          <w:lang w:eastAsia="it-IT" w:bidi="ar-SA"/>
        </w:rPr>
        <w:t>immobil</w:t>
      </w:r>
      <w:r w:rsidR="001A5E09" w:rsidRPr="00723794">
        <w:rPr>
          <w:rFonts w:eastAsia="Times New Roman" w:cs="Times New Roman"/>
          <w:color w:val="000000"/>
          <w:kern w:val="0"/>
          <w:sz w:val="22"/>
          <w:szCs w:val="22"/>
          <w:lang w:eastAsia="it-IT" w:bidi="ar-SA"/>
        </w:rPr>
        <w:t>i</w:t>
      </w:r>
      <w:r w:rsidRPr="00723794">
        <w:rPr>
          <w:rFonts w:eastAsia="Times New Roman" w:cs="Times New Roman"/>
          <w:color w:val="000000"/>
          <w:kern w:val="0"/>
          <w:sz w:val="22"/>
          <w:szCs w:val="22"/>
          <w:lang w:eastAsia="it-IT" w:bidi="ar-SA"/>
        </w:rPr>
        <w:t>, sugli spazi aperti e sulle pertinenze del</w:t>
      </w:r>
      <w:r w:rsidR="001A5E09" w:rsidRPr="00723794">
        <w:rPr>
          <w:rFonts w:eastAsia="Times New Roman" w:cs="Times New Roman"/>
          <w:color w:val="000000"/>
          <w:kern w:val="0"/>
          <w:sz w:val="22"/>
          <w:szCs w:val="22"/>
          <w:lang w:eastAsia="it-IT" w:bidi="ar-SA"/>
        </w:rPr>
        <w:t>le sedi Istat di Roma</w:t>
      </w:r>
      <w:r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Per ogni ulteriore dettaglio si rimanda al Capitolato </w:t>
      </w:r>
      <w:r w:rsidR="001A5E09" w:rsidRPr="00723794">
        <w:rPr>
          <w:rFonts w:eastAsia="Times New Roman" w:cs="Times New Roman"/>
          <w:color w:val="000000"/>
          <w:kern w:val="0"/>
          <w:sz w:val="22"/>
          <w:szCs w:val="22"/>
          <w:lang w:eastAsia="it-IT" w:bidi="ar-SA"/>
        </w:rPr>
        <w:t>tecnico</w:t>
      </w:r>
      <w:r w:rsidRPr="00723794">
        <w:rPr>
          <w:rFonts w:eastAsia="Times New Roman" w:cs="Times New Roman"/>
          <w:color w:val="000000"/>
          <w:kern w:val="0"/>
          <w:sz w:val="22"/>
          <w:szCs w:val="22"/>
          <w:lang w:eastAsia="it-IT" w:bidi="ar-SA"/>
        </w:rPr>
        <w:t>.</w:t>
      </w:r>
    </w:p>
    <w:p w:rsidR="00F44385" w:rsidRPr="00F44385"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F44385"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E73E2E" w:rsidRDefault="00E73E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1"/>
          <w:szCs w:val="21"/>
          <w:lang w:eastAsia="it-IT" w:bidi="ar-SA"/>
        </w:rPr>
      </w:pP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2" w:name="DVR6"/>
      <w:r w:rsidRPr="00723794">
        <w:rPr>
          <w:rFonts w:eastAsia="Times New Roman" w:cs="Times New Roman"/>
          <w:b/>
          <w:bCs/>
          <w:color w:val="000000"/>
          <w:kern w:val="0"/>
          <w:sz w:val="22"/>
          <w:szCs w:val="22"/>
          <w:lang w:eastAsia="it-IT" w:bidi="ar-SA"/>
        </w:rPr>
        <w:t>3.</w:t>
      </w:r>
      <w:r w:rsidRPr="00723794">
        <w:rPr>
          <w:rFonts w:eastAsia="Times New Roman" w:cs="Times New Roman"/>
          <w:b/>
          <w:bCs/>
          <w:color w:val="000000"/>
          <w:kern w:val="0"/>
          <w:sz w:val="22"/>
          <w:szCs w:val="22"/>
          <w:lang w:eastAsia="it-IT" w:bidi="ar-SA"/>
        </w:rPr>
        <w:tab/>
        <w:t>Dati di identificazione delle aziende</w:t>
      </w:r>
    </w:p>
    <w:bookmarkEnd w:id="2"/>
    <w:p w:rsidR="00F44385" w:rsidRPr="00723794" w:rsidRDefault="00F44385" w:rsidP="00F44385">
      <w:pPr>
        <w:autoSpaceDE w:val="0"/>
        <w:autoSpaceDN w:val="0"/>
        <w:adjustRightInd w:val="0"/>
        <w:spacing w:after="170" w:line="360" w:lineRule="auto"/>
        <w:ind w:left="397" w:hanging="397"/>
        <w:textAlignment w:val="center"/>
        <w:rPr>
          <w:rFonts w:eastAsia="Times New Roman" w:cs="Times New Roman"/>
          <w:caps/>
          <w:color w:val="000000"/>
          <w:kern w:val="0"/>
          <w:sz w:val="22"/>
          <w:szCs w:val="22"/>
          <w:lang w:eastAsia="it-IT" w:bidi="ar-SA"/>
        </w:rPr>
      </w:pPr>
      <w:r w:rsidRPr="00723794">
        <w:rPr>
          <w:rFonts w:eastAsia="Times New Roman" w:cs="Times New Roman"/>
          <w:caps/>
          <w:color w:val="000000"/>
          <w:kern w:val="0"/>
          <w:sz w:val="22"/>
          <w:szCs w:val="22"/>
          <w:lang w:eastAsia="it-IT" w:bidi="ar-SA"/>
        </w:rPr>
        <w:t>3a. Stazione appaltante</w:t>
      </w: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1A5E09"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ISTAT</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Sede Legale e Operativa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Via </w:t>
            </w:r>
            <w:r w:rsidR="001A5E09" w:rsidRPr="00723794">
              <w:rPr>
                <w:rFonts w:eastAsia="Times New Roman" w:cs="Times New Roman"/>
                <w:color w:val="000000"/>
                <w:kern w:val="0"/>
                <w:sz w:val="22"/>
                <w:szCs w:val="22"/>
                <w:lang w:eastAsia="it-IT" w:bidi="ar-SA"/>
              </w:rPr>
              <w:t>Cesare Balbo</w:t>
            </w:r>
            <w:r w:rsidRPr="00723794">
              <w:rPr>
                <w:rFonts w:eastAsia="Times New Roman" w:cs="Times New Roman"/>
                <w:color w:val="000000"/>
                <w:kern w:val="0"/>
                <w:sz w:val="22"/>
                <w:szCs w:val="22"/>
                <w:lang w:eastAsia="it-IT" w:bidi="ar-SA"/>
              </w:rPr>
              <w:t xml:space="preserve"> n. </w:t>
            </w:r>
            <w:r w:rsidR="001A5E09" w:rsidRPr="00723794">
              <w:rPr>
                <w:rFonts w:eastAsia="Times New Roman" w:cs="Times New Roman"/>
                <w:color w:val="000000"/>
                <w:kern w:val="0"/>
                <w:sz w:val="22"/>
                <w:szCs w:val="22"/>
                <w:lang w:eastAsia="it-IT" w:bidi="ar-SA"/>
              </w:rPr>
              <w:t>16</w:t>
            </w:r>
            <w:r w:rsidRPr="00723794">
              <w:rPr>
                <w:rFonts w:eastAsia="Times New Roman" w:cs="Times New Roman"/>
                <w:color w:val="000000"/>
                <w:kern w:val="0"/>
                <w:sz w:val="22"/>
                <w:szCs w:val="22"/>
                <w:lang w:eastAsia="it-IT" w:bidi="ar-SA"/>
              </w:rPr>
              <w:t xml:space="preserve"> </w:t>
            </w:r>
          </w:p>
          <w:p w:rsidR="00F44385" w:rsidRPr="00723794" w:rsidRDefault="001A5E09"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CAP 00184</w:t>
            </w:r>
            <w:r w:rsidR="00F44385"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w:t>
            </w:r>
            <w:r w:rsidR="00F44385"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ROMA</w:t>
            </w:r>
          </w:p>
          <w:p w:rsidR="00F44385" w:rsidRPr="00723794" w:rsidRDefault="00F44385" w:rsidP="001A5E09">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Tel. </w:t>
            </w:r>
            <w:r w:rsidR="001A5E09" w:rsidRPr="00723794">
              <w:rPr>
                <w:rFonts w:eastAsia="Times New Roman" w:cs="Times New Roman"/>
                <w:color w:val="000000"/>
                <w:kern w:val="0"/>
                <w:sz w:val="22"/>
                <w:szCs w:val="22"/>
                <w:lang w:eastAsia="it-IT" w:bidi="ar-SA"/>
              </w:rPr>
              <w:t>0646731</w:t>
            </w:r>
            <w:r w:rsidRPr="00723794">
              <w:rPr>
                <w:rFonts w:eastAsia="Times New Roman" w:cs="Times New Roman"/>
                <w:color w:val="000000"/>
                <w:kern w:val="0"/>
                <w:sz w:val="22"/>
                <w:szCs w:val="22"/>
                <w:lang w:eastAsia="it-IT" w:bidi="ar-SA"/>
              </w:rPr>
              <w:t xml:space="preserve">    Fax ……………………................................</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7A9C">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C.F. </w:t>
            </w:r>
            <w:r w:rsidR="00727A9C" w:rsidRPr="00723794">
              <w:rPr>
                <w:rFonts w:eastAsia="Times New Roman" w:cs="Times New Roman"/>
                <w:color w:val="000000"/>
                <w:kern w:val="0"/>
                <w:sz w:val="22"/>
                <w:szCs w:val="22"/>
                <w:lang w:eastAsia="it-IT" w:bidi="ar-SA"/>
              </w:rPr>
              <w:t>80111810588 -</w:t>
            </w:r>
            <w:r w:rsidRPr="00723794">
              <w:rPr>
                <w:rFonts w:eastAsia="Times New Roman" w:cs="Times New Roman"/>
                <w:color w:val="000000"/>
                <w:kern w:val="0"/>
                <w:sz w:val="22"/>
                <w:szCs w:val="22"/>
                <w:lang w:eastAsia="it-IT" w:bidi="ar-SA"/>
              </w:rPr>
              <w:t xml:space="preserve"> Partita IVA </w:t>
            </w:r>
            <w:r w:rsidR="00727A9C" w:rsidRPr="00723794">
              <w:rPr>
                <w:rFonts w:eastAsia="Times New Roman" w:cs="Times New Roman"/>
                <w:color w:val="000000"/>
                <w:kern w:val="0"/>
                <w:sz w:val="22"/>
                <w:szCs w:val="22"/>
                <w:lang w:eastAsia="it-IT" w:bidi="ar-SA"/>
              </w:rPr>
              <w:t>02124831005</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Posizione INAIL ………...…………….…………….............................................................</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Posizione INPS …………..………………………................................................................</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Varie ed eventuali …………..………………………............................................................</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u w:val="thick" w:color="000000"/>
          <w:lang w:eastAsia="it-IT" w:bidi="ar-SA"/>
        </w:rPr>
      </w:pP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DATORE DI LAVORO COMMITTENTE</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7A9C">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Residente per la carica presso la sede </w:t>
            </w:r>
            <w:r w:rsidR="00727A9C" w:rsidRPr="00723794">
              <w:rPr>
                <w:rFonts w:eastAsia="Times New Roman" w:cs="Times New Roman"/>
                <w:color w:val="000000"/>
                <w:kern w:val="0"/>
                <w:sz w:val="22"/>
                <w:szCs w:val="22"/>
                <w:lang w:eastAsia="it-IT" w:bidi="ar-SA"/>
              </w:rPr>
              <w:t>Istat</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Dott. </w:t>
            </w:r>
            <w:r w:rsidR="001A5E09" w:rsidRPr="00723794">
              <w:rPr>
                <w:rFonts w:eastAsia="Times New Roman" w:cs="Times New Roman"/>
                <w:color w:val="000000"/>
                <w:kern w:val="0"/>
                <w:sz w:val="22"/>
                <w:szCs w:val="22"/>
                <w:lang w:eastAsia="it-IT" w:bidi="ar-SA"/>
              </w:rPr>
              <w:t>Tommaso Antonucci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Tel.</w:t>
            </w:r>
            <w:r w:rsidR="001A5E09" w:rsidRPr="00723794">
              <w:rPr>
                <w:rFonts w:eastAsia="Times New Roman" w:cs="Times New Roman"/>
                <w:color w:val="000000"/>
                <w:kern w:val="0"/>
                <w:sz w:val="22"/>
                <w:szCs w:val="22"/>
                <w:lang w:eastAsia="it-IT" w:bidi="ar-SA"/>
              </w:rPr>
              <w:t xml:space="preserve"> 0646732300</w:t>
            </w:r>
            <w:r w:rsidRPr="00723794">
              <w:rPr>
                <w:rFonts w:eastAsia="Times New Roman" w:cs="Times New Roman"/>
                <w:color w:val="000000"/>
                <w:kern w:val="0"/>
                <w:sz w:val="22"/>
                <w:szCs w:val="22"/>
                <w:lang w:eastAsia="it-IT" w:bidi="ar-SA"/>
              </w:rPr>
              <w:t xml:space="preserve"> </w:t>
            </w:r>
            <w:r w:rsidR="001A5E09" w:rsidRPr="00723794">
              <w:rPr>
                <w:rFonts w:eastAsia="Times New Roman" w:cs="Times New Roman"/>
                <w:color w:val="000000"/>
                <w:kern w:val="0"/>
                <w:sz w:val="22"/>
                <w:szCs w:val="22"/>
                <w:lang w:eastAsia="it-IT" w:bidi="ar-SA"/>
              </w:rPr>
              <w:t>F</w:t>
            </w:r>
            <w:r w:rsidRPr="00723794">
              <w:rPr>
                <w:rFonts w:eastAsia="Times New Roman" w:cs="Times New Roman"/>
                <w:color w:val="000000"/>
                <w:kern w:val="0"/>
                <w:sz w:val="22"/>
                <w:szCs w:val="22"/>
                <w:lang w:eastAsia="it-IT" w:bidi="ar-SA"/>
              </w:rPr>
              <w:t xml:space="preserve">ax ………………………..... Cell. ............………………………  </w:t>
            </w:r>
          </w:p>
          <w:p w:rsidR="00F44385" w:rsidRPr="00723794" w:rsidRDefault="00F44385" w:rsidP="001A5E09">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e-mail</w:t>
            </w:r>
            <w:r w:rsidR="00DC21AB"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 xml:space="preserve"> </w:t>
            </w:r>
            <w:r w:rsidR="001A5E09" w:rsidRPr="00723794">
              <w:rPr>
                <w:rFonts w:eastAsia="Times New Roman" w:cs="Times New Roman"/>
                <w:color w:val="000000"/>
                <w:kern w:val="0"/>
                <w:sz w:val="22"/>
                <w:szCs w:val="22"/>
                <w:lang w:eastAsia="it-IT" w:bidi="ar-SA"/>
              </w:rPr>
              <w:t>dgen@istat.it</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354"/>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RESPONSABILE DEL SERVIZIO PREVENZIONE E PROTEZIONE (RSPP)</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Residente per la carica presso la </w:t>
            </w:r>
            <w:r w:rsidR="00727A9C" w:rsidRPr="00723794">
              <w:rPr>
                <w:rFonts w:eastAsia="Times New Roman" w:cs="Times New Roman"/>
                <w:color w:val="000000"/>
                <w:kern w:val="0"/>
                <w:sz w:val="22"/>
                <w:szCs w:val="22"/>
                <w:lang w:eastAsia="it-IT" w:bidi="ar-SA"/>
              </w:rPr>
              <w:t>sede Istat</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A5E09" w:rsidRPr="00723794" w:rsidRDefault="001A5E09"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dott</w:t>
            </w:r>
            <w:r w:rsidR="00F44385"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ssa Eva Pietrantonio</w:t>
            </w:r>
            <w:r w:rsidR="00F44385"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Tel. </w:t>
            </w:r>
            <w:r w:rsidR="001A5E09" w:rsidRPr="00723794">
              <w:rPr>
                <w:rFonts w:eastAsia="Times New Roman" w:cs="Times New Roman"/>
                <w:color w:val="000000"/>
                <w:kern w:val="0"/>
                <w:sz w:val="22"/>
                <w:szCs w:val="22"/>
                <w:lang w:eastAsia="it-IT" w:bidi="ar-SA"/>
              </w:rPr>
              <w:t>064673</w:t>
            </w:r>
            <w:r w:rsidR="00DC21AB" w:rsidRPr="00723794">
              <w:rPr>
                <w:rFonts w:eastAsia="Times New Roman" w:cs="Times New Roman"/>
                <w:color w:val="000000"/>
                <w:kern w:val="0"/>
                <w:sz w:val="22"/>
                <w:szCs w:val="22"/>
                <w:lang w:eastAsia="it-IT" w:bidi="ar-SA"/>
              </w:rPr>
              <w:t>2871</w:t>
            </w:r>
            <w:r w:rsidRPr="00723794">
              <w:rPr>
                <w:rFonts w:eastAsia="Times New Roman" w:cs="Times New Roman"/>
                <w:color w:val="000000"/>
                <w:kern w:val="0"/>
                <w:sz w:val="22"/>
                <w:szCs w:val="22"/>
                <w:lang w:eastAsia="it-IT" w:bidi="ar-SA"/>
              </w:rPr>
              <w:t xml:space="preserve"> </w:t>
            </w:r>
            <w:r w:rsidR="00DC21AB"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 xml:space="preserve">Fax …………………...... Cell. ............………………………  </w:t>
            </w:r>
          </w:p>
          <w:p w:rsidR="00F44385" w:rsidRPr="00723794" w:rsidRDefault="00F44385" w:rsidP="00DC21AB">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e-mail</w:t>
            </w:r>
            <w:r w:rsidR="00DC21AB"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 xml:space="preserve"> </w:t>
            </w:r>
            <w:r w:rsidR="00DC21AB" w:rsidRPr="00723794">
              <w:rPr>
                <w:rFonts w:eastAsia="Times New Roman" w:cs="Times New Roman"/>
                <w:color w:val="000000"/>
                <w:kern w:val="0"/>
                <w:sz w:val="22"/>
                <w:szCs w:val="22"/>
                <w:lang w:eastAsia="it-IT" w:bidi="ar-SA"/>
              </w:rPr>
              <w:t>epi</w:t>
            </w:r>
            <w:r w:rsidR="00402D2E">
              <w:rPr>
                <w:rFonts w:eastAsia="Times New Roman" w:cs="Times New Roman"/>
                <w:color w:val="000000"/>
                <w:kern w:val="0"/>
                <w:sz w:val="22"/>
                <w:szCs w:val="22"/>
                <w:lang w:eastAsia="it-IT" w:bidi="ar-SA"/>
              </w:rPr>
              <w:t>e</w:t>
            </w:r>
            <w:r w:rsidR="00DC21AB" w:rsidRPr="00723794">
              <w:rPr>
                <w:rFonts w:eastAsia="Times New Roman" w:cs="Times New Roman"/>
                <w:color w:val="000000"/>
                <w:kern w:val="0"/>
                <w:sz w:val="22"/>
                <w:szCs w:val="22"/>
                <w:lang w:eastAsia="it-IT" w:bidi="ar-SA"/>
              </w:rPr>
              <w:t>trantonio@istat.it</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DIRIGENTE INCARICATO </w:t>
            </w:r>
            <w:r w:rsidRPr="00723794">
              <w:rPr>
                <w:rFonts w:eastAsia="Times New Roman" w:cs="Times New Roman"/>
                <w:i/>
                <w:iCs/>
                <w:color w:val="000000"/>
                <w:kern w:val="0"/>
                <w:sz w:val="22"/>
                <w:szCs w:val="22"/>
                <w:lang w:eastAsia="it-IT" w:bidi="ar-SA"/>
              </w:rPr>
              <w:t>(per i lavori di cui trattasi nell’appalto)</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Residente per la carica presso la </w:t>
            </w:r>
            <w:r w:rsidR="00727A9C" w:rsidRPr="00723794">
              <w:rPr>
                <w:rFonts w:eastAsia="Times New Roman" w:cs="Times New Roman"/>
                <w:color w:val="000000"/>
                <w:kern w:val="0"/>
                <w:sz w:val="22"/>
                <w:szCs w:val="22"/>
                <w:lang w:eastAsia="it-IT" w:bidi="ar-SA"/>
              </w:rPr>
              <w:t>sede Istat</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Dott. </w:t>
            </w:r>
            <w:r w:rsidR="00DC21AB" w:rsidRPr="00723794">
              <w:rPr>
                <w:rFonts w:eastAsia="Times New Roman" w:cs="Times New Roman"/>
                <w:color w:val="000000"/>
                <w:kern w:val="0"/>
                <w:sz w:val="22"/>
                <w:szCs w:val="22"/>
                <w:lang w:eastAsia="it-IT" w:bidi="ar-SA"/>
              </w:rPr>
              <w:t>Ilario Sorrentino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Tel. </w:t>
            </w:r>
            <w:r w:rsidR="00DC21AB" w:rsidRPr="00723794">
              <w:rPr>
                <w:rFonts w:eastAsia="Times New Roman" w:cs="Times New Roman"/>
                <w:color w:val="000000"/>
                <w:kern w:val="0"/>
                <w:sz w:val="22"/>
                <w:szCs w:val="22"/>
                <w:lang w:eastAsia="it-IT" w:bidi="ar-SA"/>
              </w:rPr>
              <w:t xml:space="preserve">0646732475                 </w:t>
            </w:r>
            <w:r w:rsidRPr="00723794">
              <w:rPr>
                <w:rFonts w:eastAsia="Times New Roman" w:cs="Times New Roman"/>
                <w:color w:val="000000"/>
                <w:kern w:val="0"/>
                <w:sz w:val="22"/>
                <w:szCs w:val="22"/>
                <w:lang w:eastAsia="it-IT" w:bidi="ar-SA"/>
              </w:rPr>
              <w:t xml:space="preserve">Fax ….………………...... Cell. ............………………………  </w:t>
            </w:r>
          </w:p>
          <w:p w:rsidR="00F44385" w:rsidRPr="00723794" w:rsidRDefault="00F44385" w:rsidP="00DC21AB">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e-mail</w:t>
            </w:r>
            <w:r w:rsidR="00DC21AB"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 xml:space="preserve"> </w:t>
            </w:r>
            <w:r w:rsidR="00DC21AB" w:rsidRPr="00723794">
              <w:rPr>
                <w:rFonts w:eastAsia="Times New Roman" w:cs="Times New Roman"/>
                <w:color w:val="000000"/>
                <w:kern w:val="0"/>
                <w:sz w:val="22"/>
                <w:szCs w:val="22"/>
                <w:lang w:eastAsia="it-IT" w:bidi="ar-SA"/>
              </w:rPr>
              <w:t>ilario.sorrentino@istat.it</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RAPPRESENTANTE DEI LAVORATORI PER LA SICUREZZA (RLS)</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Residente per la carica presso la </w:t>
            </w:r>
            <w:r w:rsidR="00727A9C" w:rsidRPr="00723794">
              <w:rPr>
                <w:rFonts w:eastAsia="Times New Roman" w:cs="Times New Roman"/>
                <w:color w:val="000000"/>
                <w:kern w:val="0"/>
                <w:sz w:val="22"/>
                <w:szCs w:val="22"/>
                <w:lang w:eastAsia="it-IT" w:bidi="ar-SA"/>
              </w:rPr>
              <w:t>sede Istat</w:t>
            </w:r>
          </w:p>
        </w:tc>
      </w:tr>
      <w:tr w:rsidR="00F44385" w:rsidRPr="00957C4E"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val="en-GB" w:eastAsia="it-IT" w:bidi="ar-SA"/>
              </w:rPr>
            </w:pPr>
            <w:r w:rsidRPr="00723794">
              <w:rPr>
                <w:rFonts w:eastAsia="Times New Roman" w:cs="Times New Roman"/>
                <w:color w:val="000000"/>
                <w:kern w:val="0"/>
                <w:sz w:val="22"/>
                <w:szCs w:val="22"/>
                <w:lang w:val="en-GB" w:eastAsia="it-IT" w:bidi="ar-SA"/>
              </w:rPr>
              <w:t>Sig.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val="en-GB" w:eastAsia="it-IT" w:bidi="ar-SA"/>
              </w:rPr>
            </w:pPr>
            <w:r w:rsidRPr="00723794">
              <w:rPr>
                <w:rFonts w:eastAsia="Times New Roman" w:cs="Times New Roman"/>
                <w:color w:val="000000"/>
                <w:kern w:val="0"/>
                <w:sz w:val="22"/>
                <w:szCs w:val="22"/>
                <w:lang w:val="en-GB" w:eastAsia="it-IT" w:bidi="ar-SA"/>
              </w:rPr>
              <w:t xml:space="preserve">Tel. ......………………..…… Fax ………………………. Cell. ............………………………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val="en-GB" w:eastAsia="it-IT" w:bidi="ar-SA"/>
              </w:rPr>
            </w:pPr>
            <w:r w:rsidRPr="00723794">
              <w:rPr>
                <w:rFonts w:eastAsia="Times New Roman" w:cs="Times New Roman"/>
                <w:color w:val="000000"/>
                <w:kern w:val="0"/>
                <w:sz w:val="22"/>
                <w:szCs w:val="22"/>
                <w:lang w:val="en-GB" w:eastAsia="it-IT" w:bidi="ar-SA"/>
              </w:rPr>
              <w:t>e-mail …..............................................................…………………………………………….</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val="en-US" w:eastAsia="it-IT" w:bidi="ar-SA"/>
        </w:rPr>
      </w:pPr>
    </w:p>
    <w:tbl>
      <w:tblPr>
        <w:tblW w:w="0" w:type="auto"/>
        <w:jc w:val="center"/>
        <w:tblInd w:w="113" w:type="dxa"/>
        <w:tblLayout w:type="fixed"/>
        <w:tblCellMar>
          <w:left w:w="0" w:type="dxa"/>
          <w:right w:w="0" w:type="dxa"/>
        </w:tblCellMar>
        <w:tblLook w:val="0000" w:firstRow="0" w:lastRow="0" w:firstColumn="0" w:lastColumn="0" w:noHBand="0" w:noVBand="0"/>
      </w:tblPr>
      <w:tblGrid>
        <w:gridCol w:w="6791"/>
      </w:tblGrid>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MEDICO COMPETENTE</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Residente per la carica presso la </w:t>
            </w:r>
            <w:r w:rsidR="00727A9C" w:rsidRPr="00723794">
              <w:rPr>
                <w:rFonts w:eastAsia="Times New Roman" w:cs="Times New Roman"/>
                <w:color w:val="000000"/>
                <w:kern w:val="0"/>
                <w:sz w:val="22"/>
                <w:szCs w:val="22"/>
                <w:lang w:eastAsia="it-IT" w:bidi="ar-SA"/>
              </w:rPr>
              <w:t>sede Istat</w:t>
            </w:r>
          </w:p>
        </w:tc>
      </w:tr>
      <w:tr w:rsidR="00F44385" w:rsidRPr="00723794" w:rsidTr="00F44385">
        <w:trPr>
          <w:trHeight w:val="60"/>
          <w:jc w:val="center"/>
        </w:trPr>
        <w:tc>
          <w:tcPr>
            <w:tcW w:w="67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DC21AB"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Dott.</w:t>
            </w:r>
            <w:r w:rsidR="00F44385"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Adeodato Sparano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Tel. ......………………..…… Fax ………………………...... Cell. ............………………….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e-mail …..............................................................…………………………………………….</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r w:rsidRPr="00723794">
        <w:rPr>
          <w:rFonts w:eastAsia="Times New Roman" w:cs="Times New Roman"/>
          <w:caps/>
          <w:color w:val="000000"/>
          <w:kern w:val="0"/>
          <w:sz w:val="22"/>
          <w:szCs w:val="22"/>
          <w:lang w:eastAsia="it-IT" w:bidi="ar-SA"/>
        </w:rPr>
        <w:t>3b. Impresa appaltatrice</w:t>
      </w:r>
    </w:p>
    <w:p w:rsidR="00F44385"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L’Impresa appaltatrice in fase di offerta dovrà fornire i dati contenuti nell’</w:t>
      </w:r>
      <w:r w:rsidRPr="00723794">
        <w:rPr>
          <w:rFonts w:eastAsia="Times New Roman" w:cs="Times New Roman"/>
          <w:b/>
          <w:bCs/>
          <w:color w:val="000000"/>
          <w:kern w:val="0"/>
          <w:sz w:val="22"/>
          <w:szCs w:val="22"/>
          <w:lang w:eastAsia="it-IT" w:bidi="ar-SA"/>
        </w:rPr>
        <w:t>Allegato II</w:t>
      </w:r>
      <w:r w:rsidRPr="00723794">
        <w:rPr>
          <w:rFonts w:eastAsia="Times New Roman" w:cs="Times New Roman"/>
          <w:color w:val="000000"/>
          <w:kern w:val="0"/>
          <w:sz w:val="22"/>
          <w:szCs w:val="22"/>
          <w:lang w:eastAsia="it-IT" w:bidi="ar-SA"/>
        </w:rPr>
        <w:t>, che è parte integrante</w:t>
      </w:r>
      <w:r w:rsidRPr="00723794">
        <w:rPr>
          <w:rFonts w:eastAsia="Times New Roman" w:cs="Times New Roman"/>
          <w:b/>
          <w:bCs/>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del presente DUVRI.</w:t>
      </w:r>
    </w:p>
    <w:p w:rsidR="00402D2E" w:rsidRPr="00723794" w:rsidRDefault="00402D2E"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bookmarkStart w:id="3" w:name="_GoBack"/>
      <w:bookmarkEnd w:id="3"/>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4" w:name="DVR7"/>
      <w:r w:rsidRPr="00723794">
        <w:rPr>
          <w:rFonts w:eastAsia="Times New Roman" w:cs="Times New Roman"/>
          <w:b/>
          <w:bCs/>
          <w:color w:val="000000"/>
          <w:kern w:val="0"/>
          <w:sz w:val="22"/>
          <w:szCs w:val="22"/>
          <w:lang w:eastAsia="it-IT" w:bidi="ar-SA"/>
        </w:rPr>
        <w:t>4. Rischi potenziali esistenti negli ambienti di lavoro</w:t>
      </w:r>
    </w:p>
    <w:bookmarkEnd w:id="4"/>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rischi potenzialmente presenti variano secondo la de</w:t>
      </w:r>
      <w:r w:rsidR="00DC21AB" w:rsidRPr="00723794">
        <w:rPr>
          <w:rFonts w:eastAsia="Times New Roman" w:cs="Times New Roman"/>
          <w:color w:val="000000"/>
          <w:kern w:val="0"/>
          <w:sz w:val="22"/>
          <w:szCs w:val="22"/>
          <w:lang w:eastAsia="it-IT" w:bidi="ar-SA"/>
        </w:rPr>
        <w:t>stinazione d’uso degli ambienti che essenzialmente è ad uso ufficio.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Qui di seguito vengono indicati e suddivisi in funzione delle tipologie e</w:t>
      </w:r>
      <w:r w:rsidR="00DC21AB" w:rsidRPr="00723794">
        <w:rPr>
          <w:rFonts w:eastAsia="Times New Roman" w:cs="Times New Roman"/>
          <w:color w:val="000000"/>
          <w:kern w:val="0"/>
          <w:sz w:val="22"/>
          <w:szCs w:val="22"/>
          <w:lang w:eastAsia="it-IT" w:bidi="ar-SA"/>
        </w:rPr>
        <w:t xml:space="preserve"> caratteristiche tipiche  delle aree delle sedi Istat </w:t>
      </w:r>
      <w:r w:rsidRPr="00723794">
        <w:rPr>
          <w:rFonts w:eastAsia="Times New Roman" w:cs="Times New Roman"/>
          <w:color w:val="000000"/>
          <w:kern w:val="0"/>
          <w:sz w:val="22"/>
          <w:szCs w:val="22"/>
          <w:lang w:eastAsia="it-IT" w:bidi="ar-SA"/>
        </w:rPr>
        <w:t xml:space="preserve">che possono influenzare lo svolgimento corretto della </w:t>
      </w:r>
      <w:r w:rsidRPr="00723794">
        <w:rPr>
          <w:rFonts w:eastAsia="Times New Roman" w:cs="Times New Roman"/>
          <w:iCs/>
          <w:color w:val="000000"/>
          <w:kern w:val="0"/>
          <w:sz w:val="22"/>
          <w:szCs w:val="22"/>
          <w:lang w:eastAsia="it-IT" w:bidi="ar-SA"/>
        </w:rPr>
        <w:t xml:space="preserve">Manutenzione </w:t>
      </w:r>
      <w:r w:rsidR="00DC21AB" w:rsidRPr="00723794">
        <w:rPr>
          <w:rFonts w:eastAsia="Times New Roman" w:cs="Times New Roman"/>
          <w:iCs/>
          <w:color w:val="000000"/>
          <w:kern w:val="0"/>
          <w:sz w:val="22"/>
          <w:szCs w:val="22"/>
          <w:lang w:eastAsia="it-IT" w:bidi="ar-SA"/>
        </w:rPr>
        <w:t>d</w:t>
      </w:r>
      <w:r w:rsidRPr="00723794">
        <w:rPr>
          <w:rFonts w:eastAsia="Times New Roman" w:cs="Times New Roman"/>
          <w:iCs/>
          <w:color w:val="000000"/>
          <w:kern w:val="0"/>
          <w:sz w:val="22"/>
          <w:szCs w:val="22"/>
          <w:lang w:eastAsia="it-IT" w:bidi="ar-SA"/>
        </w:rPr>
        <w:t>egli Impianti</w:t>
      </w:r>
      <w:r w:rsidRPr="00723794">
        <w:rPr>
          <w:rFonts w:eastAsia="Times New Roman" w:cs="Times New Roman"/>
          <w:color w:val="000000"/>
          <w:kern w:val="0"/>
          <w:sz w:val="22"/>
          <w:szCs w:val="22"/>
          <w:lang w:eastAsia="it-IT" w:bidi="ar-SA"/>
        </w:rPr>
        <w:t>.</w:t>
      </w:r>
      <w:r w:rsidRPr="00723794">
        <w:rPr>
          <w:rFonts w:eastAsia="Times New Roman" w:cs="Times New Roman"/>
          <w:color w:val="C00000"/>
          <w:kern w:val="0"/>
          <w:sz w:val="22"/>
          <w:szCs w:val="22"/>
          <w:lang w:eastAsia="it-IT" w:bidi="ar-SA"/>
        </w:rPr>
        <w:t xml:space="preserve"> </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5" w:name="DVR8"/>
      <w:r w:rsidRPr="00723794">
        <w:rPr>
          <w:rFonts w:eastAsia="Times New Roman" w:cs="Times New Roman"/>
          <w:caps/>
          <w:color w:val="000000"/>
          <w:kern w:val="0"/>
          <w:sz w:val="22"/>
          <w:szCs w:val="22"/>
          <w:lang w:eastAsia="it-IT" w:bidi="ar-SA"/>
        </w:rPr>
        <w:t xml:space="preserve">4a. Tipologia di rischio per aree di appartenenza </w:t>
      </w:r>
      <w:bookmarkEnd w:id="5"/>
    </w:p>
    <w:tbl>
      <w:tblPr>
        <w:tblW w:w="0" w:type="auto"/>
        <w:tblInd w:w="113" w:type="dxa"/>
        <w:tblLayout w:type="fixed"/>
        <w:tblCellMar>
          <w:left w:w="0" w:type="dxa"/>
          <w:right w:w="0" w:type="dxa"/>
        </w:tblCellMar>
        <w:tblLook w:val="0000" w:firstRow="0" w:lastRow="0" w:firstColumn="0" w:lastColumn="0" w:noHBand="0" w:noVBand="0"/>
      </w:tblPr>
      <w:tblGrid>
        <w:gridCol w:w="2375"/>
        <w:gridCol w:w="666"/>
        <w:gridCol w:w="751"/>
        <w:gridCol w:w="652"/>
        <w:gridCol w:w="633"/>
        <w:gridCol w:w="813"/>
        <w:gridCol w:w="3324"/>
      </w:tblGrid>
      <w:tr w:rsidR="00F44385" w:rsidRPr="00723794" w:rsidTr="00F44385">
        <w:trPr>
          <w:trHeight w:val="410"/>
        </w:trPr>
        <w:tc>
          <w:tcPr>
            <w:tcW w:w="9214"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DC21AB">
            <w:pPr>
              <w:suppressAutoHyphens w:val="0"/>
              <w:autoSpaceDE w:val="0"/>
              <w:autoSpaceDN w:val="0"/>
              <w:adjustRightInd w:val="0"/>
              <w:spacing w:before="57" w:line="360" w:lineRule="auto"/>
              <w:jc w:val="center"/>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AREE ESTERNE</w:t>
            </w:r>
            <w:r w:rsidR="00DC21AB" w:rsidRPr="00723794">
              <w:rPr>
                <w:rFonts w:eastAsia="Times New Roman" w:cs="Times New Roman"/>
                <w:b/>
                <w:bCs/>
                <w:color w:val="000000"/>
                <w:kern w:val="0"/>
                <w:sz w:val="22"/>
                <w:szCs w:val="22"/>
                <w:lang w:eastAsia="it-IT" w:bidi="ar-SA"/>
              </w:rPr>
              <w:t xml:space="preserve"> </w:t>
            </w:r>
            <w:r w:rsidR="00DC21AB" w:rsidRPr="00723794">
              <w:rPr>
                <w:rFonts w:eastAsia="Times New Roman" w:cs="Times New Roman"/>
                <w:color w:val="000000"/>
                <w:kern w:val="0"/>
                <w:sz w:val="22"/>
                <w:szCs w:val="22"/>
                <w:lang w:eastAsia="it-IT" w:bidi="ar-SA"/>
              </w:rPr>
              <w:t>di pertinenza</w:t>
            </w:r>
          </w:p>
        </w:tc>
      </w:tr>
      <w:tr w:rsidR="00F44385" w:rsidRPr="00723794" w:rsidTr="00F44385">
        <w:trPr>
          <w:trHeight w:val="1028"/>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TIPOLOGIA DI RISCHIO</w:t>
            </w:r>
          </w:p>
        </w:tc>
        <w:tc>
          <w:tcPr>
            <w:tcW w:w="1417"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Ingressi e</w:t>
            </w:r>
            <w:r w:rsidRPr="00723794">
              <w:rPr>
                <w:rFonts w:eastAsia="Times New Roman" w:cs="Times New Roman"/>
                <w:color w:val="000000"/>
                <w:kern w:val="0"/>
                <w:sz w:val="22"/>
                <w:szCs w:val="22"/>
                <w:lang w:eastAsia="it-IT" w:bidi="ar-SA"/>
              </w:rPr>
              <w:br/>
              <w:t>Parcheggi riservati al pubblico</w:t>
            </w:r>
          </w:p>
        </w:tc>
        <w:tc>
          <w:tcPr>
            <w:tcW w:w="1285"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DC21AB">
            <w:pPr>
              <w:suppressAutoHyphens w:val="0"/>
              <w:autoSpaceDE w:val="0"/>
              <w:autoSpaceDN w:val="0"/>
              <w:adjustRightInd w:val="0"/>
              <w:spacing w:before="57" w:line="360" w:lineRule="auto"/>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Ingressi e</w:t>
            </w:r>
            <w:r w:rsidRPr="00723794">
              <w:rPr>
                <w:rFonts w:eastAsia="Times New Roman" w:cs="Times New Roman"/>
                <w:color w:val="000000"/>
                <w:kern w:val="0"/>
                <w:sz w:val="22"/>
                <w:szCs w:val="22"/>
                <w:lang w:eastAsia="it-IT" w:bidi="ar-SA"/>
              </w:rPr>
              <w:br/>
              <w:t>Parcheggi riservati agli</w:t>
            </w:r>
            <w:r w:rsidR="00DC21AB" w:rsidRPr="00723794">
              <w:rPr>
                <w:rFonts w:eastAsia="Times New Roman" w:cs="Times New Roman"/>
                <w:color w:val="000000"/>
                <w:kern w:val="0"/>
                <w:sz w:val="22"/>
                <w:szCs w:val="22"/>
                <w:lang w:eastAsia="it-IT" w:bidi="ar-SA"/>
              </w:rPr>
              <w:t xml:space="preserve"> appaltatori ecc.</w:t>
            </w:r>
          </w:p>
        </w:tc>
        <w:tc>
          <w:tcPr>
            <w:tcW w:w="4137"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DC21AB">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Aree di carico e scarico merci e accessi ai magazzini </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Biologico</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Meccanico e di trasporto</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Chimico</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Radiazioni ionizzanti</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Radiazioni non ionizzanti</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Rumore – Vibrazioni</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Elettrico, macchine, impianti e attrezzature</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Incendio – Esplosione</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Movimentazione manuale dei carichi</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Infortunistico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(Ambienti di lavoro)</w:t>
            </w:r>
          </w:p>
        </w:tc>
        <w:tc>
          <w:tcPr>
            <w:tcW w:w="66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5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1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3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tbl>
      <w:tblPr>
        <w:tblW w:w="0" w:type="auto"/>
        <w:tblInd w:w="113" w:type="dxa"/>
        <w:tblLayout w:type="fixed"/>
        <w:tblCellMar>
          <w:left w:w="0" w:type="dxa"/>
          <w:right w:w="0" w:type="dxa"/>
        </w:tblCellMar>
        <w:tblLook w:val="0000" w:firstRow="0" w:lastRow="0" w:firstColumn="0" w:lastColumn="0" w:noHBand="0" w:noVBand="0"/>
      </w:tblPr>
      <w:tblGrid>
        <w:gridCol w:w="2375"/>
        <w:gridCol w:w="680"/>
        <w:gridCol w:w="737"/>
        <w:gridCol w:w="624"/>
        <w:gridCol w:w="695"/>
        <w:gridCol w:w="822"/>
        <w:gridCol w:w="3281"/>
      </w:tblGrid>
      <w:tr w:rsidR="00F44385" w:rsidRPr="00723794" w:rsidTr="00F44385">
        <w:trPr>
          <w:trHeight w:val="410"/>
        </w:trPr>
        <w:tc>
          <w:tcPr>
            <w:tcW w:w="9214"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DC21AB">
            <w:pPr>
              <w:suppressAutoHyphens w:val="0"/>
              <w:autoSpaceDE w:val="0"/>
              <w:autoSpaceDN w:val="0"/>
              <w:adjustRightInd w:val="0"/>
              <w:spacing w:before="57" w:line="360" w:lineRule="auto"/>
              <w:jc w:val="center"/>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AREE INTERNE</w:t>
            </w:r>
          </w:p>
        </w:tc>
      </w:tr>
      <w:tr w:rsidR="00F44385" w:rsidRPr="00723794" w:rsidTr="00F44385">
        <w:trPr>
          <w:trHeight w:val="132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TIPOLOGIA DI RISCHIO</w:t>
            </w:r>
          </w:p>
        </w:tc>
        <w:tc>
          <w:tcPr>
            <w:tcW w:w="1417"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4571F3">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Transito e sosta degli utenti nelle parti comuni </w:t>
            </w:r>
          </w:p>
        </w:tc>
        <w:tc>
          <w:tcPr>
            <w:tcW w:w="1319"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Area servizi igienici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tc>
        <w:tc>
          <w:tcPr>
            <w:tcW w:w="4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DC21AB">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Accessi ai locali tecnici ri</w:t>
            </w:r>
            <w:r w:rsidR="00DC21AB" w:rsidRPr="00723794">
              <w:rPr>
                <w:rFonts w:eastAsia="Times New Roman" w:cs="Times New Roman"/>
                <w:color w:val="000000"/>
                <w:kern w:val="0"/>
                <w:sz w:val="22"/>
                <w:szCs w:val="22"/>
                <w:lang w:eastAsia="it-IT" w:bidi="ar-SA"/>
              </w:rPr>
              <w:t>servati all’amministrazione</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Biologico</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Meccanico e di trasporto</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Chimico</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Radiazioni ionizzanti</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Radiazioni non ionizzanti</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Rumore – Vibrazioni</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Elettrico, macchine, impianti e attrezzature</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Incendio – Esplosione</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Movimentazione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manuale dei carichi</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F44385">
        <w:trPr>
          <w:trHeight w:val="60"/>
        </w:trPr>
        <w:tc>
          <w:tcPr>
            <w:tcW w:w="237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Infortunistico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(Ambienti di lavoro)</w:t>
            </w:r>
          </w:p>
        </w:tc>
        <w:tc>
          <w:tcPr>
            <w:tcW w:w="68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73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62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6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82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X</w:t>
            </w:r>
          </w:p>
        </w:tc>
        <w:tc>
          <w:tcPr>
            <w:tcW w:w="328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rischi presenti all’interno degli ambienti di lavoro di pertinenza del</w:t>
      </w:r>
      <w:r w:rsidR="00DC21AB" w:rsidRPr="00723794">
        <w:rPr>
          <w:rFonts w:eastAsia="Times New Roman" w:cs="Times New Roman"/>
          <w:color w:val="000000"/>
          <w:kern w:val="0"/>
          <w:sz w:val="22"/>
          <w:szCs w:val="22"/>
          <w:lang w:eastAsia="it-IT" w:bidi="ar-SA"/>
        </w:rPr>
        <w:t xml:space="preserve">le sedi Istat </w:t>
      </w:r>
      <w:r w:rsidRPr="00723794">
        <w:rPr>
          <w:rFonts w:eastAsia="Times New Roman" w:cs="Times New Roman"/>
          <w:color w:val="000000"/>
          <w:kern w:val="0"/>
          <w:sz w:val="22"/>
          <w:szCs w:val="22"/>
          <w:lang w:eastAsia="it-IT" w:bidi="ar-SA"/>
        </w:rPr>
        <w:t xml:space="preserve">sono indicati, in maniera più esaustiva, all’interno del Documento di Valutazione dei Rischi - DVR, consultabile </w:t>
      </w:r>
      <w:r w:rsidR="007514A8" w:rsidRPr="00723794">
        <w:rPr>
          <w:rFonts w:eastAsia="Times New Roman" w:cs="Times New Roman"/>
          <w:color w:val="000000"/>
          <w:kern w:val="0"/>
          <w:sz w:val="22"/>
          <w:szCs w:val="22"/>
          <w:lang w:eastAsia="it-IT" w:bidi="ar-SA"/>
        </w:rPr>
        <w:t xml:space="preserve">presso il SPP; inoltre i rischi generali interferenti sono descritti nel DUVRI generale Istat consultabile </w:t>
      </w:r>
      <w:r w:rsidRPr="00723794">
        <w:rPr>
          <w:rFonts w:eastAsia="Times New Roman" w:cs="Times New Roman"/>
          <w:color w:val="000000"/>
          <w:kern w:val="0"/>
          <w:sz w:val="22"/>
          <w:szCs w:val="22"/>
          <w:lang w:eastAsia="it-IT" w:bidi="ar-SA"/>
        </w:rPr>
        <w:t xml:space="preserve">sul sito </w:t>
      </w:r>
      <w:r w:rsidR="007514A8" w:rsidRPr="00723794">
        <w:rPr>
          <w:rFonts w:eastAsia="Times New Roman" w:cs="Times New Roman"/>
          <w:color w:val="000000"/>
          <w:kern w:val="0"/>
          <w:sz w:val="22"/>
          <w:szCs w:val="22"/>
          <w:lang w:eastAsia="it-IT" w:bidi="ar-SA"/>
        </w:rPr>
        <w:t>del</w:t>
      </w:r>
      <w:r w:rsidRPr="00723794">
        <w:rPr>
          <w:rFonts w:eastAsia="Times New Roman" w:cs="Times New Roman"/>
          <w:color w:val="000000"/>
          <w:kern w:val="0"/>
          <w:sz w:val="22"/>
          <w:szCs w:val="22"/>
          <w:lang w:eastAsia="it-IT" w:bidi="ar-SA"/>
        </w:rPr>
        <w:t xml:space="preserve"> committente (</w:t>
      </w:r>
      <w:r w:rsidR="007514A8" w:rsidRPr="00723794">
        <w:rPr>
          <w:rFonts w:eastAsia="Times New Roman" w:cs="Times New Roman"/>
          <w:i/>
          <w:iCs/>
          <w:color w:val="000000"/>
          <w:kern w:val="0"/>
          <w:sz w:val="22"/>
          <w:szCs w:val="22"/>
          <w:lang w:eastAsia="it-IT" w:bidi="ar-SA"/>
        </w:rPr>
        <w:t>http://www.istat.it/</w:t>
      </w:r>
      <w:proofErr w:type="spellStart"/>
      <w:r w:rsidR="007514A8" w:rsidRPr="00723794">
        <w:rPr>
          <w:rFonts w:eastAsia="Times New Roman" w:cs="Times New Roman"/>
          <w:i/>
          <w:iCs/>
          <w:color w:val="000000"/>
          <w:kern w:val="0"/>
          <w:sz w:val="22"/>
          <w:szCs w:val="22"/>
          <w:lang w:eastAsia="it-IT" w:bidi="ar-SA"/>
        </w:rPr>
        <w:t>it</w:t>
      </w:r>
      <w:proofErr w:type="spellEnd"/>
      <w:r w:rsidR="007514A8" w:rsidRPr="00723794">
        <w:rPr>
          <w:rFonts w:eastAsia="Times New Roman" w:cs="Times New Roman"/>
          <w:i/>
          <w:iCs/>
          <w:color w:val="000000"/>
          <w:kern w:val="0"/>
          <w:sz w:val="22"/>
          <w:szCs w:val="22"/>
          <w:lang w:eastAsia="it-IT" w:bidi="ar-SA"/>
        </w:rPr>
        <w:t>/bandi-di-gara/</w:t>
      </w:r>
      <w:proofErr w:type="spellStart"/>
      <w:r w:rsidR="007514A8" w:rsidRPr="00723794">
        <w:rPr>
          <w:rFonts w:eastAsia="Times New Roman" w:cs="Times New Roman"/>
          <w:i/>
          <w:iCs/>
          <w:color w:val="000000"/>
          <w:kern w:val="0"/>
          <w:sz w:val="22"/>
          <w:szCs w:val="22"/>
          <w:lang w:eastAsia="it-IT" w:bidi="ar-SA"/>
        </w:rPr>
        <w:t>duvri</w:t>
      </w:r>
      <w:proofErr w:type="spellEnd"/>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Il DVR</w:t>
      </w:r>
      <w:r w:rsidR="007514A8" w:rsidRPr="00723794">
        <w:rPr>
          <w:rFonts w:eastAsia="Times New Roman" w:cs="Times New Roman"/>
          <w:color w:val="000000"/>
          <w:kern w:val="0"/>
          <w:sz w:val="22"/>
          <w:szCs w:val="22"/>
          <w:lang w:eastAsia="it-IT" w:bidi="ar-SA"/>
        </w:rPr>
        <w:t xml:space="preserve"> e DUVRI generale</w:t>
      </w:r>
      <w:r w:rsidRPr="00723794">
        <w:rPr>
          <w:rFonts w:eastAsia="Times New Roman" w:cs="Times New Roman"/>
          <w:color w:val="000000"/>
          <w:kern w:val="0"/>
          <w:sz w:val="22"/>
          <w:szCs w:val="22"/>
          <w:lang w:eastAsia="it-IT" w:bidi="ar-SA"/>
        </w:rPr>
        <w:t xml:space="preserve"> sopra indicat</w:t>
      </w:r>
      <w:r w:rsidR="007514A8" w:rsidRPr="00723794">
        <w:rPr>
          <w:rFonts w:eastAsia="Times New Roman" w:cs="Times New Roman"/>
          <w:color w:val="000000"/>
          <w:kern w:val="0"/>
          <w:sz w:val="22"/>
          <w:szCs w:val="22"/>
          <w:lang w:eastAsia="it-IT" w:bidi="ar-SA"/>
        </w:rPr>
        <w:t>i</w:t>
      </w:r>
      <w:r w:rsidRPr="00723794">
        <w:rPr>
          <w:rFonts w:eastAsia="Times New Roman" w:cs="Times New Roman"/>
          <w:color w:val="000000"/>
          <w:kern w:val="0"/>
          <w:sz w:val="22"/>
          <w:szCs w:val="22"/>
          <w:lang w:eastAsia="it-IT" w:bidi="ar-SA"/>
        </w:rPr>
        <w:t xml:space="preserve"> descriv</w:t>
      </w:r>
      <w:r w:rsidR="007514A8" w:rsidRPr="00723794">
        <w:rPr>
          <w:rFonts w:eastAsia="Times New Roman" w:cs="Times New Roman"/>
          <w:color w:val="000000"/>
          <w:kern w:val="0"/>
          <w:sz w:val="22"/>
          <w:szCs w:val="22"/>
          <w:lang w:eastAsia="it-IT" w:bidi="ar-SA"/>
        </w:rPr>
        <w:t>ono</w:t>
      </w:r>
      <w:r w:rsidRPr="00723794">
        <w:rPr>
          <w:rFonts w:eastAsia="Times New Roman" w:cs="Times New Roman"/>
          <w:color w:val="000000"/>
          <w:kern w:val="0"/>
          <w:sz w:val="22"/>
          <w:szCs w:val="22"/>
          <w:lang w:eastAsia="it-IT" w:bidi="ar-SA"/>
        </w:rPr>
        <w:t xml:space="preserve">, in maniera più estesa, anche le misure di prevenzione e protezione che devono essere attuate, mentre il presente </w:t>
      </w:r>
      <w:r w:rsidRPr="00723794">
        <w:rPr>
          <w:rFonts w:eastAsia="Times New Roman" w:cs="Times New Roman"/>
          <w:b/>
          <w:bCs/>
          <w:color w:val="000000"/>
          <w:kern w:val="0"/>
          <w:sz w:val="22"/>
          <w:szCs w:val="22"/>
          <w:lang w:eastAsia="it-IT" w:bidi="ar-SA"/>
        </w:rPr>
        <w:t>DUVRI</w:t>
      </w:r>
      <w:r w:rsidRPr="00723794">
        <w:rPr>
          <w:rFonts w:eastAsia="Times New Roman" w:cs="Times New Roman"/>
          <w:color w:val="000000"/>
          <w:kern w:val="0"/>
          <w:sz w:val="22"/>
          <w:szCs w:val="22"/>
          <w:lang w:eastAsia="it-IT" w:bidi="ar-SA"/>
        </w:rPr>
        <w:t xml:space="preserve">, unitamente al </w:t>
      </w:r>
      <w:r w:rsidR="007514A8" w:rsidRPr="00723794">
        <w:rPr>
          <w:rFonts w:eastAsia="Times New Roman" w:cs="Times New Roman"/>
          <w:b/>
          <w:bCs/>
          <w:color w:val="000000"/>
          <w:kern w:val="0"/>
          <w:sz w:val="22"/>
          <w:szCs w:val="22"/>
          <w:lang w:eastAsia="it-IT" w:bidi="ar-SA"/>
        </w:rPr>
        <w:t>Capitolato tecnico</w:t>
      </w:r>
      <w:r w:rsidRPr="00723794">
        <w:rPr>
          <w:rFonts w:eastAsia="Times New Roman" w:cs="Times New Roman"/>
          <w:color w:val="000000"/>
          <w:kern w:val="0"/>
          <w:sz w:val="22"/>
          <w:szCs w:val="22"/>
          <w:lang w:eastAsia="it-IT" w:bidi="ar-SA"/>
        </w:rPr>
        <w:t>, è da considerarsi anche come un allegato tecnico della documentazione di gara.</w:t>
      </w:r>
    </w:p>
    <w:p w:rsidR="004571F3" w:rsidRPr="00723794" w:rsidRDefault="004571F3" w:rsidP="004571F3">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Nel DUVRI Istat sono indicate: </w:t>
      </w:r>
      <w:bookmarkStart w:id="6" w:name="DVR9"/>
    </w:p>
    <w:p w:rsidR="00F44385" w:rsidRPr="00723794" w:rsidRDefault="004571F3" w:rsidP="004571F3">
      <w:pPr>
        <w:pStyle w:val="Paragrafoelenco"/>
        <w:numPr>
          <w:ilvl w:val="0"/>
          <w:numId w:val="2"/>
        </w:numPr>
        <w:suppressAutoHyphens w:val="0"/>
        <w:spacing w:before="57" w:line="360" w:lineRule="auto"/>
        <w:ind w:left="284" w:hanging="284"/>
        <w:jc w:val="both"/>
        <w:rPr>
          <w:rFonts w:ascii="Times New Roman" w:hAnsi="Times New Roman" w:cs="Times New Roman"/>
          <w:sz w:val="22"/>
          <w:szCs w:val="22"/>
        </w:rPr>
      </w:pPr>
      <w:r w:rsidRPr="00723794">
        <w:rPr>
          <w:rFonts w:ascii="Times New Roman" w:hAnsi="Times New Roman" w:cs="Times New Roman"/>
          <w:sz w:val="22"/>
          <w:szCs w:val="22"/>
        </w:rPr>
        <w:t>Le a</w:t>
      </w:r>
      <w:r w:rsidR="00F44385" w:rsidRPr="00723794">
        <w:rPr>
          <w:rFonts w:ascii="Times New Roman" w:hAnsi="Times New Roman" w:cs="Times New Roman"/>
          <w:sz w:val="22"/>
          <w:szCs w:val="22"/>
        </w:rPr>
        <w:t>ttività lavorative svolte direttamente dal</w:t>
      </w:r>
      <w:r w:rsidRPr="00723794">
        <w:rPr>
          <w:rFonts w:ascii="Times New Roman" w:hAnsi="Times New Roman" w:cs="Times New Roman"/>
          <w:sz w:val="22"/>
          <w:szCs w:val="22"/>
        </w:rPr>
        <w:t xml:space="preserve"> C</w:t>
      </w:r>
      <w:r w:rsidR="00F44385" w:rsidRPr="00723794">
        <w:rPr>
          <w:rFonts w:ascii="Times New Roman" w:hAnsi="Times New Roman" w:cs="Times New Roman"/>
          <w:sz w:val="22"/>
          <w:szCs w:val="22"/>
        </w:rPr>
        <w:t xml:space="preserve">ommittente </w:t>
      </w:r>
      <w:bookmarkEnd w:id="6"/>
    </w:p>
    <w:p w:rsidR="00F44385" w:rsidRPr="00723794" w:rsidRDefault="004571F3" w:rsidP="004571F3">
      <w:pPr>
        <w:pStyle w:val="Paragrafoelenco"/>
        <w:numPr>
          <w:ilvl w:val="0"/>
          <w:numId w:val="2"/>
        </w:numPr>
        <w:suppressAutoHyphens w:val="0"/>
        <w:spacing w:before="57" w:line="360" w:lineRule="auto"/>
        <w:ind w:left="284" w:hanging="284"/>
        <w:jc w:val="both"/>
        <w:rPr>
          <w:rFonts w:ascii="Times New Roman" w:hAnsi="Times New Roman" w:cs="Times New Roman"/>
          <w:sz w:val="22"/>
          <w:szCs w:val="22"/>
        </w:rPr>
      </w:pPr>
      <w:bookmarkStart w:id="7" w:name="DVR11"/>
      <w:r w:rsidRPr="00723794">
        <w:rPr>
          <w:rFonts w:ascii="Times New Roman" w:hAnsi="Times New Roman" w:cs="Times New Roman"/>
          <w:sz w:val="22"/>
          <w:szCs w:val="22"/>
        </w:rPr>
        <w:t>Le a</w:t>
      </w:r>
      <w:r w:rsidR="00F44385" w:rsidRPr="00723794">
        <w:rPr>
          <w:rFonts w:ascii="Times New Roman" w:hAnsi="Times New Roman" w:cs="Times New Roman"/>
          <w:sz w:val="22"/>
          <w:szCs w:val="22"/>
        </w:rPr>
        <w:t xml:space="preserve">ttività lavorative affidate ad altre Imprese appaltatrici </w:t>
      </w:r>
    </w:p>
    <w:p w:rsidR="004571F3" w:rsidRPr="00723794" w:rsidRDefault="004571F3" w:rsidP="004571F3">
      <w:pPr>
        <w:pStyle w:val="Paragrafoelenco"/>
        <w:numPr>
          <w:ilvl w:val="0"/>
          <w:numId w:val="2"/>
        </w:numPr>
        <w:suppressAutoHyphens w:val="0"/>
        <w:spacing w:before="57" w:line="360" w:lineRule="auto"/>
        <w:ind w:left="284" w:hanging="284"/>
        <w:jc w:val="both"/>
        <w:rPr>
          <w:rFonts w:ascii="Times New Roman" w:hAnsi="Times New Roman" w:cs="Times New Roman"/>
          <w:sz w:val="22"/>
          <w:szCs w:val="22"/>
        </w:rPr>
      </w:pPr>
      <w:r w:rsidRPr="00723794">
        <w:rPr>
          <w:rFonts w:ascii="Times New Roman" w:hAnsi="Times New Roman" w:cs="Times New Roman"/>
          <w:sz w:val="22"/>
          <w:szCs w:val="22"/>
        </w:rPr>
        <w:t>Le misure di Prevenzione e Protezione attuate in funzione dei rischi individuati</w:t>
      </w:r>
    </w:p>
    <w:bookmarkEnd w:id="7"/>
    <w:p w:rsidR="00F44385" w:rsidRPr="00723794" w:rsidRDefault="004571F3"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Nel DUVRI Istat sono riportati tutti gli appalti g</w:t>
      </w:r>
      <w:r w:rsidR="00F44385" w:rsidRPr="00723794">
        <w:rPr>
          <w:rFonts w:eastAsia="Times New Roman" w:cs="Times New Roman"/>
          <w:color w:val="000000"/>
          <w:kern w:val="0"/>
          <w:sz w:val="22"/>
          <w:szCs w:val="22"/>
          <w:lang w:eastAsia="it-IT" w:bidi="ar-SA"/>
        </w:rPr>
        <w:t>ià affidati ad altre Imprese esterne con Contratto d’appalto o d’opera o di somministrazione.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Comunque, nei Contratti di appalto o d’opera o di somministrazione più comuni la maggior parte dei rischi generali individuati non si differenziano anche se è possibile che, per alcune attività particolari, a volte sia necessario evidenziare anche altre tipologie di rischio più specifiche. </w:t>
      </w:r>
    </w:p>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autoSpaceDE w:val="0"/>
        <w:autoSpaceDN w:val="0"/>
        <w:adjustRightInd w:val="0"/>
        <w:spacing w:before="113" w:line="360" w:lineRule="auto"/>
        <w:ind w:left="283" w:hanging="283"/>
        <w:jc w:val="both"/>
        <w:textAlignment w:val="center"/>
        <w:rPr>
          <w:rFonts w:eastAsia="Times New Roman" w:cs="Times New Roman"/>
          <w:b/>
          <w:bCs/>
          <w:color w:val="000000"/>
          <w:kern w:val="0"/>
          <w:sz w:val="22"/>
          <w:szCs w:val="22"/>
          <w:lang w:eastAsia="it-IT" w:bidi="ar-SA"/>
        </w:rPr>
      </w:pPr>
      <w:bookmarkStart w:id="8" w:name="DVR13"/>
      <w:r w:rsidRPr="00723794">
        <w:rPr>
          <w:rFonts w:eastAsia="Times New Roman" w:cs="Times New Roman"/>
          <w:b/>
          <w:bCs/>
          <w:color w:val="000000"/>
          <w:kern w:val="0"/>
          <w:sz w:val="22"/>
          <w:szCs w:val="22"/>
          <w:lang w:eastAsia="it-IT" w:bidi="ar-SA"/>
        </w:rPr>
        <w:t xml:space="preserve">5. </w:t>
      </w:r>
      <w:r w:rsidRPr="00723794">
        <w:rPr>
          <w:rFonts w:eastAsia="Times New Roman" w:cs="Times New Roman"/>
          <w:b/>
          <w:bCs/>
          <w:color w:val="000000"/>
          <w:kern w:val="0"/>
          <w:sz w:val="22"/>
          <w:szCs w:val="22"/>
          <w:lang w:eastAsia="it-IT" w:bidi="ar-SA"/>
        </w:rPr>
        <w:tab/>
        <w:t>Rischi “presumibilmente” introdotti dall’Appaltatore</w:t>
      </w:r>
    </w:p>
    <w:bookmarkEnd w:id="8"/>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rischi che presumibilmente verranno introdotti nel</w:t>
      </w:r>
      <w:r w:rsidR="00B9456B" w:rsidRPr="00723794">
        <w:rPr>
          <w:rFonts w:eastAsia="Times New Roman" w:cs="Times New Roman"/>
          <w:color w:val="000000"/>
          <w:kern w:val="0"/>
          <w:sz w:val="22"/>
          <w:szCs w:val="22"/>
          <w:lang w:eastAsia="it-IT" w:bidi="ar-SA"/>
        </w:rPr>
        <w:t>le sedi Istat</w:t>
      </w:r>
      <w:r w:rsidRPr="00723794">
        <w:rPr>
          <w:rFonts w:eastAsia="Times New Roman" w:cs="Times New Roman"/>
          <w:i/>
          <w:iCs/>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a seguito dell’appalto indicato in oggetto, e che possono coinvolgere anche persone terze, sono stati individuati:</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 xml:space="preserve">dalla lettura del Capitolato </w:t>
      </w:r>
      <w:r w:rsidR="00B9456B" w:rsidRPr="00723794">
        <w:rPr>
          <w:rFonts w:eastAsia="Times New Roman" w:cs="Times New Roman"/>
          <w:color w:val="000000"/>
          <w:kern w:val="0"/>
          <w:sz w:val="22"/>
          <w:szCs w:val="22"/>
          <w:lang w:eastAsia="it-IT" w:bidi="ar-SA"/>
        </w:rPr>
        <w:t>tecnico</w:t>
      </w:r>
      <w:r w:rsidRPr="00723794">
        <w:rPr>
          <w:rFonts w:eastAsia="Times New Roman" w:cs="Times New Roman"/>
          <w:color w:val="000000"/>
          <w:kern w:val="0"/>
          <w:sz w:val="22"/>
          <w:szCs w:val="22"/>
          <w:lang w:eastAsia="it-IT" w:bidi="ar-SA"/>
        </w:rPr>
        <w:t xml:space="preserve"> relativo all’appalto;</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dall’esperienza e dall’esame di tipologie di lavorazioni maturate in precedenti ed analoghe situazioni.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i/>
          <w:iCs/>
          <w:color w:val="000000"/>
          <w:kern w:val="0"/>
          <w:sz w:val="22"/>
          <w:szCs w:val="22"/>
          <w:lang w:eastAsia="it-IT" w:bidi="ar-SA"/>
        </w:rPr>
      </w:pPr>
      <w:r w:rsidRPr="00723794">
        <w:rPr>
          <w:rFonts w:eastAsia="Times New Roman" w:cs="Times New Roman"/>
          <w:i/>
          <w:iCs/>
          <w:color w:val="000000"/>
          <w:spacing w:val="-4"/>
          <w:kern w:val="0"/>
          <w:sz w:val="22"/>
          <w:szCs w:val="22"/>
          <w:lang w:eastAsia="it-IT" w:bidi="ar-SA"/>
        </w:rPr>
        <w:t xml:space="preserve">Nella Parte Terza del volume sono riportate ulteriori tabelle da utilizzare per la selezione di tipologie di rischi e misure di prevenzione e protezione. </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9" w:name="DVR14"/>
      <w:r w:rsidRPr="00723794">
        <w:rPr>
          <w:rFonts w:eastAsia="Times New Roman" w:cs="Times New Roman"/>
          <w:caps/>
          <w:color w:val="000000"/>
          <w:kern w:val="0"/>
          <w:sz w:val="22"/>
          <w:szCs w:val="22"/>
          <w:lang w:eastAsia="it-IT" w:bidi="ar-SA"/>
        </w:rPr>
        <w:t xml:space="preserve">5a. </w:t>
      </w:r>
      <w:r w:rsidRPr="00723794">
        <w:rPr>
          <w:rFonts w:eastAsia="Times New Roman" w:cs="Times New Roman"/>
          <w:caps/>
          <w:color w:val="000000"/>
          <w:kern w:val="0"/>
          <w:sz w:val="22"/>
          <w:szCs w:val="22"/>
          <w:lang w:eastAsia="it-IT" w:bidi="ar-SA"/>
        </w:rPr>
        <w:tab/>
        <w:t xml:space="preserve">Indicazione dei rischi presumibilmente introdotti dall’Impresa appaltatrice </w:t>
      </w:r>
    </w:p>
    <w:tbl>
      <w:tblPr>
        <w:tblW w:w="0" w:type="auto"/>
        <w:tblInd w:w="113" w:type="dxa"/>
        <w:tblLayout w:type="fixed"/>
        <w:tblCellMar>
          <w:left w:w="0" w:type="dxa"/>
          <w:right w:w="0" w:type="dxa"/>
        </w:tblCellMar>
        <w:tblLook w:val="0000" w:firstRow="0" w:lastRow="0" w:firstColumn="0" w:lastColumn="0" w:noHBand="0" w:noVBand="0"/>
      </w:tblPr>
      <w:tblGrid>
        <w:gridCol w:w="4395"/>
        <w:gridCol w:w="5811"/>
      </w:tblGrid>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bookmarkEnd w:id="9"/>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Tipologia di rischio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Misure di prevenzione e protezione</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di Urti, Abrasioni, Schiacciamenti, Investimenti, Cadute e Scivolamenti</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Sono possibili in tutte le attività che prevedono il trasporto di prodotti e materiali, a mano, con carrelli o con automezzi</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nella movimentazione dei carichi (manuale e/o con l’ausilio di attrezzature varie)</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È ipotizzabile nel corso delle operazioni di trasporto, carico e/o scarico: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di prodotti e/o altri materiali da utilizzare nelle manutenzioni ordinarie previste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di macchinari e/o attrezzature che periodicamente e/o occasionalmente è necessario introdurre e/o sostituire</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Macchine</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È collegato: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 xml:space="preserve">all’utilizzo di automezzi che possono essere utilizzati per il trasporto e la consegna di ogni tipo di prodotto, macchinari ed attrezzature necessari per lo svolgimento delle attività presenti </w:t>
            </w:r>
            <w:r w:rsidR="00B9456B" w:rsidRPr="00723794">
              <w:rPr>
                <w:rFonts w:eastAsia="Times New Roman" w:cs="Times New Roman"/>
                <w:color w:val="000000"/>
                <w:kern w:val="0"/>
                <w:sz w:val="22"/>
                <w:szCs w:val="22"/>
                <w:lang w:eastAsia="it-IT" w:bidi="ar-SA"/>
              </w:rPr>
              <w:t>in Istat</w:t>
            </w:r>
            <w:r w:rsidRPr="00723794">
              <w:rPr>
                <w:rFonts w:eastAsia="Times New Roman" w:cs="Times New Roman"/>
                <w:color w:val="000000"/>
                <w:kern w:val="0"/>
                <w:sz w:val="22"/>
                <w:szCs w:val="22"/>
                <w:lang w:eastAsia="it-IT" w:bidi="ar-SA"/>
              </w:rPr>
              <w:t>;</w:t>
            </w:r>
          </w:p>
          <w:p w:rsidR="00F44385" w:rsidRPr="00723794" w:rsidRDefault="00F44385" w:rsidP="00B9456B">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 xml:space="preserve">allo svolgimento dei lavori previsti nell’appalto di </w:t>
            </w:r>
            <w:r w:rsidRPr="00723794">
              <w:rPr>
                <w:rFonts w:eastAsia="Times New Roman" w:cs="Times New Roman"/>
                <w:iCs/>
                <w:color w:val="000000"/>
                <w:kern w:val="0"/>
                <w:sz w:val="22"/>
                <w:szCs w:val="22"/>
                <w:lang w:eastAsia="it-IT" w:bidi="ar-SA"/>
              </w:rPr>
              <w:t>manutenzioni Impianti</w:t>
            </w:r>
            <w:r w:rsidRPr="00723794">
              <w:rPr>
                <w:rFonts w:eastAsia="Times New Roman" w:cs="Times New Roman"/>
                <w:i/>
                <w:iCs/>
                <w:color w:val="000000"/>
                <w:kern w:val="0"/>
                <w:sz w:val="22"/>
                <w:szCs w:val="22"/>
                <w:lang w:eastAsia="it-IT" w:bidi="ar-SA"/>
              </w:rPr>
              <w:t xml:space="preserve"> </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Elettrico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È connesso: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all’utilizzo ed alla normale ed ordinaria pulizia e/o piccola manutenzione di macchinari e dispositivi con alimentazione elettrica;</w:t>
            </w:r>
          </w:p>
          <w:p w:rsidR="00F44385" w:rsidRPr="00723794" w:rsidRDefault="00F44385" w:rsidP="00B9456B">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 xml:space="preserve">allo svolgimento dei lavori previsti nell’appalto di </w:t>
            </w:r>
            <w:r w:rsidR="00B9456B" w:rsidRPr="00723794">
              <w:rPr>
                <w:rFonts w:eastAsia="Times New Roman" w:cs="Times New Roman"/>
                <w:iCs/>
                <w:color w:val="000000"/>
                <w:kern w:val="0"/>
                <w:sz w:val="22"/>
                <w:szCs w:val="22"/>
                <w:lang w:eastAsia="it-IT" w:bidi="ar-SA"/>
              </w:rPr>
              <w:t>manutenzione</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Incendio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È connesso al “carico di incendio” valutato come deposito di materiale; ma l’innesco è possibile a causa del malfunzionamento o errato utilizzo di attrezzature alimentate elettricamente</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0" w:name="DVR15"/>
      <w:r w:rsidRPr="00723794">
        <w:rPr>
          <w:rFonts w:eastAsia="Times New Roman" w:cs="Times New Roman"/>
          <w:caps/>
          <w:color w:val="000000"/>
          <w:kern w:val="0"/>
          <w:sz w:val="22"/>
          <w:szCs w:val="22"/>
          <w:lang w:eastAsia="it-IT" w:bidi="ar-SA"/>
        </w:rPr>
        <w:t xml:space="preserve">5b. </w:t>
      </w:r>
      <w:r w:rsidRPr="00723794">
        <w:rPr>
          <w:rFonts w:eastAsia="Times New Roman" w:cs="Times New Roman"/>
          <w:caps/>
          <w:color w:val="000000"/>
          <w:kern w:val="0"/>
          <w:sz w:val="22"/>
          <w:szCs w:val="22"/>
          <w:lang w:eastAsia="it-IT" w:bidi="ar-SA"/>
        </w:rPr>
        <w:tab/>
        <w:t xml:space="preserve">Misure di prevenzione e protezione adottate per eliminare o ridurre i rischi dovuti alle </w:t>
      </w:r>
      <w:bookmarkEnd w:id="10"/>
      <w:r w:rsidRPr="00723794">
        <w:rPr>
          <w:rFonts w:eastAsia="Times New Roman" w:cs="Times New Roman"/>
          <w:caps/>
          <w:color w:val="000000"/>
          <w:kern w:val="0"/>
          <w:sz w:val="22"/>
          <w:szCs w:val="22"/>
          <w:lang w:eastAsia="it-IT" w:bidi="ar-SA"/>
        </w:rPr>
        <w:t>interferenze</w:t>
      </w:r>
    </w:p>
    <w:p w:rsidR="00F44385" w:rsidRPr="00723794" w:rsidRDefault="00F44385" w:rsidP="00F44385">
      <w:pPr>
        <w:suppressAutoHyphens w:val="0"/>
        <w:autoSpaceDE w:val="0"/>
        <w:autoSpaceDN w:val="0"/>
        <w:adjustRightInd w:val="0"/>
        <w:spacing w:before="57" w:after="113" w:line="360" w:lineRule="auto"/>
        <w:jc w:val="both"/>
        <w:textAlignment w:val="center"/>
        <w:rPr>
          <w:rFonts w:eastAsia="Times New Roman" w:cs="Times New Roman"/>
          <w:b/>
          <w:bCs/>
          <w:color w:val="C00000"/>
          <w:kern w:val="0"/>
          <w:sz w:val="22"/>
          <w:szCs w:val="22"/>
          <w:lang w:eastAsia="it-IT" w:bidi="ar-SA"/>
        </w:rPr>
      </w:pPr>
      <w:r w:rsidRPr="00723794">
        <w:rPr>
          <w:rFonts w:eastAsia="Times New Roman" w:cs="Times New Roman"/>
          <w:color w:val="000000"/>
          <w:kern w:val="0"/>
          <w:sz w:val="22"/>
          <w:szCs w:val="22"/>
          <w:lang w:eastAsia="it-IT" w:bidi="ar-SA"/>
        </w:rPr>
        <w:t>Qui di seguito sono indicate le misure di prevenzione e protezione da adottare al fine di eliminare o ridurre i rischi interferenti fra le operazioni connesse con lo svolgimento delle attività oggetto dell’appalto e la contemporanea presenza di altre Imprese, del personale del</w:t>
      </w:r>
      <w:r w:rsidR="00AB6BFC" w:rsidRPr="00AB6BFC">
        <w:rPr>
          <w:rFonts w:eastAsia="Times New Roman" w:cs="Times New Roman"/>
          <w:color w:val="000000"/>
          <w:kern w:val="0"/>
          <w:sz w:val="22"/>
          <w:szCs w:val="22"/>
          <w:lang w:eastAsia="it-IT" w:bidi="ar-SA"/>
        </w:rPr>
        <w:t xml:space="preserve">l’Istituto e </w:t>
      </w:r>
      <w:r w:rsidR="00AB6BFC">
        <w:rPr>
          <w:rFonts w:eastAsia="Times New Roman" w:cs="Times New Roman"/>
          <w:color w:val="000000"/>
          <w:kern w:val="0"/>
          <w:sz w:val="22"/>
          <w:szCs w:val="22"/>
          <w:lang w:eastAsia="it-IT" w:bidi="ar-SA"/>
        </w:rPr>
        <w:t>di eventuali visitatori</w:t>
      </w:r>
      <w:r w:rsidRPr="00723794">
        <w:rPr>
          <w:rFonts w:eastAsia="Times New Roman" w:cs="Times New Roman"/>
          <w:color w:val="000000"/>
          <w:kern w:val="0"/>
          <w:sz w:val="22"/>
          <w:szCs w:val="22"/>
          <w:lang w:eastAsia="it-IT" w:bidi="ar-SA"/>
        </w:rPr>
        <w:t xml:space="preserve">. </w:t>
      </w:r>
    </w:p>
    <w:tbl>
      <w:tblPr>
        <w:tblW w:w="0" w:type="auto"/>
        <w:tblInd w:w="113" w:type="dxa"/>
        <w:tblLayout w:type="fixed"/>
        <w:tblCellMar>
          <w:left w:w="0" w:type="dxa"/>
          <w:right w:w="0" w:type="dxa"/>
        </w:tblCellMar>
        <w:tblLook w:val="0000" w:firstRow="0" w:lastRow="0" w:firstColumn="0" w:lastColumn="0" w:noHBand="0" w:noVBand="0"/>
      </w:tblPr>
      <w:tblGrid>
        <w:gridCol w:w="4395"/>
        <w:gridCol w:w="5811"/>
      </w:tblGrid>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Tipologia di rischio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Misure di prevenzione e protezione</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da Urti, Abrasioni, Schiacciamenti, Investimenti, Cadute e Scivolamenti</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Utilizzare soltanto le apposite aree adibite a transito, carico e scarico delle merci</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Porre attenzione durante le operazioni di carico/scarico o trasporto merci, ecc.</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Rispettare il codice della strada e la segnaletica interna (nei parcheggi, aree di carico/scarico ecc.) </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Porre attenzione alla “segnaletica di sicurezza” collocata nelle aree interne </w:t>
            </w:r>
            <w:r w:rsidR="00B9456B" w:rsidRPr="00723794">
              <w:rPr>
                <w:rFonts w:eastAsia="Times New Roman" w:cs="Times New Roman"/>
                <w:color w:val="000000"/>
                <w:kern w:val="0"/>
                <w:sz w:val="22"/>
                <w:szCs w:val="22"/>
                <w:lang w:eastAsia="it-IT" w:bidi="ar-SA"/>
              </w:rPr>
              <w:t>Istat</w:t>
            </w:r>
            <w:r w:rsidRPr="00723794">
              <w:rPr>
                <w:rFonts w:eastAsia="Times New Roman" w:cs="Times New Roman"/>
                <w:color w:val="000000"/>
                <w:kern w:val="0"/>
                <w:sz w:val="22"/>
                <w:szCs w:val="22"/>
                <w:lang w:eastAsia="it-IT" w:bidi="ar-SA"/>
              </w:rPr>
              <w:t>;</w:t>
            </w:r>
          </w:p>
          <w:p w:rsidR="00F44385" w:rsidRPr="00723794" w:rsidRDefault="00F44385" w:rsidP="00B9456B">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Non accedere senza permesso ad aree delimitate e dedicate ad operazioni particolari e/o riservate </w:t>
            </w:r>
          </w:p>
        </w:tc>
      </w:tr>
      <w:tr w:rsidR="00F44385" w:rsidRPr="00723794" w:rsidTr="00F44385">
        <w:trPr>
          <w:trHeight w:val="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Rischio da Movimentazione dei Carichi </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Effettuare la movimentazione manuale dei carichi rispettando le procedure e le istruzioni ricevute (“formazione ed informazione” effettuata dal proprio Datore di lavoro e/o prevista nel DVR </w:t>
            </w:r>
            <w:r w:rsidR="00B9456B" w:rsidRPr="00723794">
              <w:rPr>
                <w:rFonts w:eastAsia="Times New Roman" w:cs="Times New Roman"/>
                <w:color w:val="000000"/>
                <w:kern w:val="0"/>
                <w:sz w:val="22"/>
                <w:szCs w:val="22"/>
                <w:lang w:eastAsia="it-IT" w:bidi="ar-SA"/>
              </w:rPr>
              <w:t>Istat</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Prestare attenzione durante le operazioni di movimentazione di carico/scarico proprie o di quelle eseguite da terzi</w:t>
            </w:r>
          </w:p>
        </w:tc>
      </w:tr>
      <w:tr w:rsidR="00F44385" w:rsidRPr="00723794" w:rsidTr="00F44385">
        <w:trPr>
          <w:trHeight w:val="361"/>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Macchine</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Utilizzare automezzi idonei allo scopo e conformi alla normativa vigente</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Utilizzare apparecchiature, dispositivi ecc. con marcatura CE, documentazione a corredo e sottoposti a regolare manutenzione</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Permettere la conduzione di macchine, ecc. soltanto a personale formato e addestrato adeguatamente (a cura del proprio Datore di lavoro)</w:t>
            </w:r>
          </w:p>
        </w:tc>
      </w:tr>
      <w:tr w:rsidR="00F44385" w:rsidRPr="00723794" w:rsidTr="00F44385">
        <w:trPr>
          <w:trHeight w:val="1060"/>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Elettrico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 macchinari e i dispositivi elettrici devono essere: </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dotati di certificazione di sicurezza elettrica </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efficienti e integri come da omologazione</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correttamente allacciati e compatibili con gli impianti presenti</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sottoposti a regolare manutenzione periodica degli impianti</w:t>
            </w:r>
          </w:p>
        </w:tc>
      </w:tr>
      <w:tr w:rsidR="00F44385" w:rsidRPr="00723794" w:rsidTr="00F44385">
        <w:trPr>
          <w:trHeight w:val="1106"/>
        </w:trPr>
        <w:tc>
          <w:tcPr>
            <w:tcW w:w="439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Incendio, Emergenza e Primo soccorso</w:t>
            </w:r>
          </w:p>
        </w:tc>
        <w:tc>
          <w:tcPr>
            <w:tcW w:w="58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Il Datore di lavoro dell’Impresa dovrà: </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provvedere alla “formazione e informazione” del proprio personale addetto alle emergenze, integrandola con le procedure riportate nel “Piano delle Emergenze” </w:t>
            </w:r>
            <w:r w:rsidR="00B9456B" w:rsidRPr="00723794">
              <w:rPr>
                <w:rFonts w:eastAsia="Times New Roman" w:cs="Times New Roman"/>
                <w:color w:val="000000"/>
                <w:kern w:val="0"/>
                <w:sz w:val="22"/>
                <w:szCs w:val="22"/>
                <w:lang w:eastAsia="it-IT" w:bidi="ar-SA"/>
              </w:rPr>
              <w:t>Istat</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far partecipare i propri dipendenti alle “prove di evacuazione generale” previste nello stesso Piano delle Emergenze </w:t>
            </w:r>
            <w:r w:rsidR="00B9456B" w:rsidRPr="00723794">
              <w:rPr>
                <w:rFonts w:eastAsia="Times New Roman" w:cs="Times New Roman"/>
                <w:color w:val="000000"/>
                <w:kern w:val="0"/>
                <w:sz w:val="22"/>
                <w:szCs w:val="22"/>
                <w:lang w:eastAsia="it-IT" w:bidi="ar-SA"/>
              </w:rPr>
              <w:t>Istat</w:t>
            </w:r>
          </w:p>
          <w:p w:rsidR="00F44385" w:rsidRPr="00723794" w:rsidRDefault="00F44385" w:rsidP="00F44385">
            <w:pPr>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non alterare, nelle aree in cui opera:</w:t>
            </w:r>
          </w:p>
          <w:p w:rsidR="00F44385" w:rsidRPr="00723794" w:rsidRDefault="00F44385" w:rsidP="00F44385">
            <w:pPr>
              <w:suppressAutoHyphens w:val="0"/>
              <w:autoSpaceDE w:val="0"/>
              <w:autoSpaceDN w:val="0"/>
              <w:adjustRightInd w:val="0"/>
              <w:spacing w:before="57" w:line="360" w:lineRule="auto"/>
              <w:ind w:left="454"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il livello del carico di incendio e il rispetto dei “minimi” nei limiti valutati e consentiti</w:t>
            </w:r>
          </w:p>
          <w:p w:rsidR="00F44385" w:rsidRPr="00723794" w:rsidRDefault="00F44385" w:rsidP="00F44385">
            <w:pPr>
              <w:suppressAutoHyphens w:val="0"/>
              <w:autoSpaceDE w:val="0"/>
              <w:autoSpaceDN w:val="0"/>
              <w:adjustRightInd w:val="0"/>
              <w:spacing w:before="57" w:line="360" w:lineRule="auto"/>
              <w:ind w:left="454"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i presidi antincendio (di quelli propri e di quelli che eventualmente gli sono stati affidati)</w:t>
            </w:r>
          </w:p>
          <w:p w:rsidR="00F44385" w:rsidRPr="00723794" w:rsidRDefault="00F44385" w:rsidP="00B9456B">
            <w:pPr>
              <w:suppressAutoHyphens w:val="0"/>
              <w:autoSpaceDE w:val="0"/>
              <w:autoSpaceDN w:val="0"/>
              <w:adjustRightInd w:val="0"/>
              <w:spacing w:before="57" w:line="360" w:lineRule="auto"/>
              <w:ind w:left="454"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w:t>
            </w:r>
            <w:r w:rsidRPr="00723794">
              <w:rPr>
                <w:rFonts w:eastAsia="Times New Roman" w:cs="Times New Roman"/>
                <w:color w:val="000000"/>
                <w:kern w:val="0"/>
                <w:sz w:val="22"/>
                <w:szCs w:val="22"/>
                <w:lang w:eastAsia="it-IT" w:bidi="ar-SA"/>
              </w:rPr>
              <w:tab/>
              <w:t xml:space="preserve">il rispetto delle procedure di emergenza aziendali e di quelle generali </w:t>
            </w:r>
            <w:r w:rsidR="00B9456B" w:rsidRPr="00723794">
              <w:rPr>
                <w:rFonts w:eastAsia="Times New Roman" w:cs="Times New Roman"/>
                <w:color w:val="000000"/>
                <w:kern w:val="0"/>
                <w:sz w:val="22"/>
                <w:szCs w:val="22"/>
                <w:lang w:eastAsia="it-IT" w:bidi="ar-SA"/>
              </w:rPr>
              <w:t>Istat</w:t>
            </w: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b/>
          <w:bCs/>
          <w:color w:val="C00000"/>
          <w:kern w:val="0"/>
          <w:sz w:val="22"/>
          <w:szCs w:val="22"/>
          <w:lang w:eastAsia="it-IT" w:bidi="ar-SA"/>
        </w:rPr>
      </w:pP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1" w:name="DVR16"/>
      <w:r w:rsidRPr="00723794">
        <w:rPr>
          <w:rFonts w:eastAsia="Times New Roman" w:cs="Times New Roman"/>
          <w:caps/>
          <w:color w:val="000000"/>
          <w:kern w:val="0"/>
          <w:sz w:val="22"/>
          <w:szCs w:val="22"/>
          <w:lang w:eastAsia="it-IT" w:bidi="ar-SA"/>
        </w:rPr>
        <w:t xml:space="preserve">5c. </w:t>
      </w:r>
      <w:r w:rsidRPr="00723794">
        <w:rPr>
          <w:rFonts w:eastAsia="Times New Roman" w:cs="Times New Roman"/>
          <w:caps/>
          <w:color w:val="000000"/>
          <w:kern w:val="0"/>
          <w:sz w:val="22"/>
          <w:szCs w:val="22"/>
          <w:lang w:eastAsia="it-IT" w:bidi="ar-SA"/>
        </w:rPr>
        <w:tab/>
        <w:t>Attività lavorative affidate ad Imprese che necessitano di coordinamento</w:t>
      </w:r>
    </w:p>
    <w:bookmarkEnd w:id="11"/>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Come si evince dalle precedenti descrizioni, le lavorazioni che fin ora necessitano di maggior coordinamento sono:</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la manutenzion</w:t>
      </w:r>
      <w:r w:rsidR="00727A9C" w:rsidRPr="00723794">
        <w:rPr>
          <w:rFonts w:eastAsia="Times New Roman" w:cs="Times New Roman"/>
          <w:color w:val="000000"/>
          <w:kern w:val="0"/>
          <w:sz w:val="22"/>
          <w:szCs w:val="22"/>
          <w:lang w:eastAsia="it-IT" w:bidi="ar-SA"/>
        </w:rPr>
        <w:t xml:space="preserve">e di Impianti idrico-sanitari, </w:t>
      </w:r>
      <w:r w:rsidRPr="00723794">
        <w:rPr>
          <w:rFonts w:eastAsia="Times New Roman" w:cs="Times New Roman"/>
          <w:color w:val="000000"/>
          <w:kern w:val="0"/>
          <w:sz w:val="22"/>
          <w:szCs w:val="22"/>
          <w:lang w:eastAsia="it-IT" w:bidi="ar-SA"/>
        </w:rPr>
        <w:t xml:space="preserve">ecc.;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la manutenzione degli Impianti di condizionamento e degli Impianti elettrici;</w:t>
      </w:r>
      <w:r w:rsidRPr="00723794">
        <w:rPr>
          <w:rFonts w:eastAsia="Times New Roman" w:cs="Times New Roman"/>
          <w:color w:val="C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la manutenzione degli Ascensori e montacarichi.</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2" w:name="DVR17"/>
      <w:r w:rsidRPr="00723794">
        <w:rPr>
          <w:rFonts w:eastAsia="Times New Roman" w:cs="Times New Roman"/>
          <w:caps/>
          <w:color w:val="000000"/>
          <w:kern w:val="0"/>
          <w:sz w:val="22"/>
          <w:szCs w:val="22"/>
          <w:lang w:eastAsia="it-IT" w:bidi="ar-SA"/>
        </w:rPr>
        <w:t xml:space="preserve">5d. </w:t>
      </w:r>
      <w:r w:rsidRPr="00723794">
        <w:rPr>
          <w:rFonts w:eastAsia="Times New Roman" w:cs="Times New Roman"/>
          <w:caps/>
          <w:color w:val="000000"/>
          <w:kern w:val="0"/>
          <w:sz w:val="22"/>
          <w:szCs w:val="22"/>
          <w:lang w:eastAsia="it-IT" w:bidi="ar-SA"/>
        </w:rPr>
        <w:tab/>
        <w:t>Modalità di esecuzione delle fasi lavorative dei lavori di manutenzione</w:t>
      </w:r>
    </w:p>
    <w:bookmarkEnd w:id="12"/>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Come già detto, i lavori di manutenzione di cui sopra saranno affidati con contratt</w:t>
      </w:r>
      <w:r w:rsidR="009D7AF4" w:rsidRPr="00723794">
        <w:rPr>
          <w:rFonts w:eastAsia="Times New Roman" w:cs="Times New Roman"/>
          <w:color w:val="000000"/>
          <w:kern w:val="0"/>
          <w:sz w:val="22"/>
          <w:szCs w:val="22"/>
          <w:lang w:eastAsia="it-IT" w:bidi="ar-SA"/>
        </w:rPr>
        <w:t xml:space="preserve">o; </w:t>
      </w:r>
      <w:r w:rsidRPr="00723794">
        <w:rPr>
          <w:rFonts w:eastAsia="Times New Roman" w:cs="Times New Roman"/>
          <w:color w:val="000000"/>
          <w:kern w:val="0"/>
          <w:sz w:val="22"/>
          <w:szCs w:val="22"/>
          <w:lang w:eastAsia="it-IT" w:bidi="ar-SA"/>
        </w:rPr>
        <w:t>i lavori comprenderanno:</w:t>
      </w:r>
    </w:p>
    <w:p w:rsidR="009D7AF4" w:rsidRPr="00723794" w:rsidRDefault="00F44385" w:rsidP="00F44385">
      <w:pPr>
        <w:tabs>
          <w:tab w:val="left" w:pos="144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la </w:t>
      </w:r>
      <w:r w:rsidRPr="00723794">
        <w:rPr>
          <w:rFonts w:eastAsia="Times New Roman" w:cs="Times New Roman"/>
          <w:b/>
          <w:bCs/>
          <w:color w:val="000000"/>
          <w:kern w:val="0"/>
          <w:sz w:val="22"/>
          <w:szCs w:val="22"/>
          <w:lang w:eastAsia="it-IT" w:bidi="ar-SA"/>
        </w:rPr>
        <w:t>manutenzione programmata</w:t>
      </w:r>
      <w:r w:rsidRPr="00723794">
        <w:rPr>
          <w:rFonts w:eastAsia="Times New Roman" w:cs="Times New Roman"/>
          <w:color w:val="000000"/>
          <w:kern w:val="0"/>
          <w:sz w:val="22"/>
          <w:szCs w:val="22"/>
          <w:lang w:eastAsia="it-IT" w:bidi="ar-SA"/>
        </w:rPr>
        <w:t>;</w:t>
      </w:r>
    </w:p>
    <w:p w:rsidR="00F44385" w:rsidRPr="00723794" w:rsidRDefault="00F44385" w:rsidP="00F44385">
      <w:pPr>
        <w:tabs>
          <w:tab w:val="left" w:pos="144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la</w:t>
      </w:r>
      <w:r w:rsidRPr="00723794">
        <w:rPr>
          <w:rFonts w:eastAsia="Times New Roman" w:cs="Times New Roman"/>
          <w:b/>
          <w:bCs/>
          <w:color w:val="000000"/>
          <w:kern w:val="0"/>
          <w:sz w:val="22"/>
          <w:szCs w:val="22"/>
          <w:lang w:eastAsia="it-IT" w:bidi="ar-SA"/>
        </w:rPr>
        <w:t xml:space="preserve"> manutenzione a chiamata</w:t>
      </w:r>
      <w:r w:rsidR="009D7AF4" w:rsidRPr="00723794">
        <w:rPr>
          <w:rFonts w:eastAsia="Times New Roman" w:cs="Times New Roman"/>
          <w:color w:val="000000"/>
          <w:kern w:val="0"/>
          <w:sz w:val="22"/>
          <w:szCs w:val="22"/>
          <w:lang w:eastAsia="it-IT" w:bidi="ar-SA"/>
        </w:rPr>
        <w:t>;</w:t>
      </w:r>
    </w:p>
    <w:p w:rsidR="009D7AF4" w:rsidRPr="00723794" w:rsidRDefault="009D7AF4" w:rsidP="00F44385">
      <w:pPr>
        <w:tabs>
          <w:tab w:val="left" w:pos="144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la </w:t>
      </w:r>
      <w:r w:rsidRPr="00402D2E">
        <w:rPr>
          <w:rFonts w:eastAsia="Times New Roman" w:cs="Times New Roman"/>
          <w:b/>
          <w:color w:val="000000"/>
          <w:kern w:val="0"/>
          <w:sz w:val="22"/>
          <w:szCs w:val="22"/>
          <w:lang w:eastAsia="it-IT" w:bidi="ar-SA"/>
        </w:rPr>
        <w:t>manutenzione migliorativa</w:t>
      </w:r>
      <w:r w:rsidRPr="00723794">
        <w:rPr>
          <w:rFonts w:eastAsia="Times New Roman" w:cs="Times New Roman"/>
          <w:color w:val="000000"/>
          <w:kern w:val="0"/>
          <w:sz w:val="22"/>
          <w:szCs w:val="22"/>
          <w:lang w:eastAsia="it-IT" w:bidi="ar-SA"/>
        </w:rPr>
        <w:t>;</w:t>
      </w:r>
    </w:p>
    <w:p w:rsidR="009D7AF4" w:rsidRPr="00723794" w:rsidRDefault="009D7AF4" w:rsidP="00F44385">
      <w:pPr>
        <w:tabs>
          <w:tab w:val="left" w:pos="144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 quant’altro descritto nel capitolato tecnico.</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3" w:name="DVR18"/>
      <w:r w:rsidRPr="00723794">
        <w:rPr>
          <w:rFonts w:eastAsia="Times New Roman" w:cs="Times New Roman"/>
          <w:caps/>
          <w:color w:val="000000"/>
          <w:kern w:val="0"/>
          <w:sz w:val="22"/>
          <w:szCs w:val="22"/>
          <w:lang w:eastAsia="it-IT" w:bidi="ar-SA"/>
        </w:rPr>
        <w:t xml:space="preserve">5e. </w:t>
      </w:r>
      <w:r w:rsidRPr="00723794">
        <w:rPr>
          <w:rFonts w:eastAsia="Times New Roman" w:cs="Times New Roman"/>
          <w:caps/>
          <w:color w:val="000000"/>
          <w:kern w:val="0"/>
          <w:sz w:val="22"/>
          <w:szCs w:val="22"/>
          <w:lang w:eastAsia="it-IT" w:bidi="ar-SA"/>
        </w:rPr>
        <w:tab/>
        <w:t xml:space="preserve">Prescrizioni generali (valide per le Imprese che eseguono manutenzioni) </w:t>
      </w:r>
    </w:p>
    <w:bookmarkEnd w:id="13"/>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 elencano le principali operazioni con l’indicazione delle modalità di esecuzione delle attività, dei mezzi e dei rischi.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autoSpaceDE w:val="0"/>
        <w:autoSpaceDN w:val="0"/>
        <w:adjustRightInd w:val="0"/>
        <w:spacing w:before="170" w:line="360" w:lineRule="auto"/>
        <w:ind w:left="397" w:hanging="397"/>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5</w:t>
      </w:r>
      <w:r w:rsidRPr="00723794">
        <w:rPr>
          <w:rFonts w:eastAsia="Times New Roman" w:cs="Times New Roman"/>
          <w:b/>
          <w:bCs/>
          <w:caps/>
          <w:color w:val="000000"/>
          <w:kern w:val="0"/>
          <w:sz w:val="22"/>
          <w:szCs w:val="22"/>
          <w:lang w:eastAsia="it-IT" w:bidi="ar-SA"/>
        </w:rPr>
        <w:t>e</w:t>
      </w:r>
      <w:r w:rsidRPr="00723794">
        <w:rPr>
          <w:rFonts w:eastAsia="Times New Roman" w:cs="Times New Roman"/>
          <w:b/>
          <w:bCs/>
          <w:color w:val="000000"/>
          <w:kern w:val="0"/>
          <w:sz w:val="22"/>
          <w:szCs w:val="22"/>
          <w:lang w:eastAsia="it-IT" w:bidi="ar-SA"/>
        </w:rPr>
        <w:t xml:space="preserve">.1. Modalità di esecuzione delle attività </w:t>
      </w:r>
    </w:p>
    <w:p w:rsidR="00F44385" w:rsidRPr="00723794" w:rsidRDefault="00F44385" w:rsidP="00F44385">
      <w:pPr>
        <w:autoSpaceDE w:val="0"/>
        <w:autoSpaceDN w:val="0"/>
        <w:adjustRightInd w:val="0"/>
        <w:spacing w:before="113" w:line="360" w:lineRule="auto"/>
        <w:ind w:left="397" w:hanging="397"/>
        <w:textAlignment w:val="center"/>
        <w:rPr>
          <w:rFonts w:eastAsia="Times New Roman" w:cs="Times New Roman"/>
          <w:b/>
          <w:bCs/>
          <w:smallCaps/>
          <w:color w:val="000000"/>
          <w:kern w:val="0"/>
          <w:sz w:val="22"/>
          <w:szCs w:val="22"/>
          <w:lang w:eastAsia="it-IT" w:bidi="ar-SA"/>
        </w:rPr>
      </w:pPr>
      <w:r w:rsidRPr="00723794">
        <w:rPr>
          <w:rFonts w:eastAsia="Times New Roman" w:cs="Times New Roman"/>
          <w:b/>
          <w:bCs/>
          <w:smallCaps/>
          <w:color w:val="000000"/>
          <w:kern w:val="0"/>
          <w:sz w:val="22"/>
          <w:szCs w:val="22"/>
          <w:lang w:eastAsia="it-IT" w:bidi="ar-SA"/>
        </w:rPr>
        <w:t>Prescrizioni generali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Tutte le operazioni che richiedono il fuori servizio di impianti e/o apparecchiature, dovranno essere preventivamente concordate con il Responsabile incaricato dal Datore di lavoro committente con congruo anticipo.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Solo dopo averle concordate e stabilite, dette operazioni potranno essere svolte.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Per ciascun intervento eseguito (</w:t>
      </w:r>
      <w:r w:rsidRPr="00723794">
        <w:rPr>
          <w:rFonts w:eastAsia="Times New Roman" w:cs="Times New Roman"/>
          <w:i/>
          <w:iCs/>
          <w:color w:val="000000"/>
          <w:kern w:val="0"/>
          <w:sz w:val="22"/>
          <w:szCs w:val="22"/>
          <w:lang w:eastAsia="it-IT" w:bidi="ar-SA"/>
        </w:rPr>
        <w:t>manutenzione programmata, pronto intervento, manutenzione correttiva, sostitutiva, modifiche, ecc.</w:t>
      </w:r>
      <w:r w:rsidRPr="00723794">
        <w:rPr>
          <w:rFonts w:eastAsia="Times New Roman" w:cs="Times New Roman"/>
          <w:color w:val="000000"/>
          <w:kern w:val="0"/>
          <w:sz w:val="22"/>
          <w:szCs w:val="22"/>
          <w:lang w:eastAsia="it-IT" w:bidi="ar-SA"/>
        </w:rPr>
        <w:t>) l’Impresa affidataria dovrà fornire, sul “Registro degli interventi manutentivi” le seguenti informazioni:</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descrizione lavoro eseguito, tipo di anomalia riscontrata e relativa causa;</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in caso di guasto, ora segnalazione, ora inizio intervento e ora di ripristino della funzionalità dell’impianto/apparecchiatura;</w:t>
      </w:r>
    </w:p>
    <w:p w:rsidR="00F44385" w:rsidRPr="00723794" w:rsidRDefault="00F44385" w:rsidP="00F44385">
      <w:pPr>
        <w:tabs>
          <w:tab w:val="left" w:pos="567"/>
        </w:tabs>
        <w:suppressAutoHyphens w:val="0"/>
        <w:autoSpaceDE w:val="0"/>
        <w:autoSpaceDN w:val="0"/>
        <w:adjustRightInd w:val="0"/>
        <w:spacing w:before="57" w:line="360" w:lineRule="auto"/>
        <w:ind w:left="170" w:hanging="17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elenco delle parti verificate sull’impianto/apparecchiatura, mettendo in evidenza quelle riscontrate difettose o in avanzato stato di usura e per le quali occorre prevedere la sostituzione totale o parziale. </w:t>
      </w:r>
    </w:p>
    <w:p w:rsidR="00F44385" w:rsidRPr="00723794" w:rsidRDefault="00F44385" w:rsidP="00F44385">
      <w:pPr>
        <w:autoSpaceDE w:val="0"/>
        <w:autoSpaceDN w:val="0"/>
        <w:adjustRightInd w:val="0"/>
        <w:spacing w:before="142" w:line="360" w:lineRule="auto"/>
        <w:textAlignment w:val="center"/>
        <w:rPr>
          <w:rFonts w:eastAsia="Times New Roman" w:cs="Times New Roman"/>
          <w:b/>
          <w:bCs/>
          <w:smallCaps/>
          <w:color w:val="000000"/>
          <w:kern w:val="0"/>
          <w:sz w:val="22"/>
          <w:szCs w:val="22"/>
          <w:lang w:eastAsia="it-IT" w:bidi="ar-SA"/>
        </w:rPr>
      </w:pPr>
      <w:r w:rsidRPr="00723794">
        <w:rPr>
          <w:rFonts w:eastAsia="Times New Roman" w:cs="Times New Roman"/>
          <w:b/>
          <w:bCs/>
          <w:smallCaps/>
          <w:color w:val="000000"/>
          <w:kern w:val="0"/>
          <w:sz w:val="22"/>
          <w:szCs w:val="22"/>
          <w:lang w:eastAsia="it-IT" w:bidi="ar-SA"/>
        </w:rPr>
        <w:t xml:space="preserve">Smontaggio e </w:t>
      </w:r>
      <w:r w:rsidR="00727A9C" w:rsidRPr="00723794">
        <w:rPr>
          <w:rFonts w:eastAsia="Times New Roman" w:cs="Times New Roman"/>
          <w:b/>
          <w:bCs/>
          <w:smallCaps/>
          <w:color w:val="000000"/>
          <w:kern w:val="0"/>
          <w:sz w:val="22"/>
          <w:szCs w:val="22"/>
          <w:lang w:eastAsia="it-IT" w:bidi="ar-SA"/>
        </w:rPr>
        <w:t xml:space="preserve">RIMOZIONE </w:t>
      </w:r>
      <w:r w:rsidRPr="00723794">
        <w:rPr>
          <w:rFonts w:eastAsia="Times New Roman" w:cs="Times New Roman"/>
          <w:b/>
          <w:bCs/>
          <w:smallCaps/>
          <w:color w:val="000000"/>
          <w:kern w:val="0"/>
          <w:sz w:val="22"/>
          <w:szCs w:val="22"/>
          <w:lang w:eastAsia="it-IT" w:bidi="ar-SA"/>
        </w:rPr>
        <w:t>di impianti/apparecchiature ed infrastrutture esistenti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Laddove per l’adempimento degli obblighi contrattuali l’Impresa affidataria debba procedere allo smontaggio e/o </w:t>
      </w:r>
      <w:r w:rsidR="00727A9C" w:rsidRPr="00723794">
        <w:rPr>
          <w:rFonts w:eastAsia="Times New Roman" w:cs="Times New Roman"/>
          <w:color w:val="000000"/>
          <w:kern w:val="0"/>
          <w:sz w:val="22"/>
          <w:szCs w:val="22"/>
          <w:lang w:eastAsia="it-IT" w:bidi="ar-SA"/>
        </w:rPr>
        <w:t>rimozione</w:t>
      </w:r>
      <w:r w:rsidRPr="00723794">
        <w:rPr>
          <w:rFonts w:eastAsia="Times New Roman" w:cs="Times New Roman"/>
          <w:color w:val="000000"/>
          <w:kern w:val="0"/>
          <w:sz w:val="22"/>
          <w:szCs w:val="22"/>
          <w:lang w:eastAsia="it-IT" w:bidi="ar-SA"/>
        </w:rPr>
        <w:t xml:space="preserve"> di impianti/apparecchiature e/o infrastrutture esistenti, la stessa dovrà garantirne il totale, perfetto ed immediato ripristino.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Immediatamente prima di procedere alla </w:t>
      </w:r>
      <w:r w:rsidR="00727A9C" w:rsidRPr="00723794">
        <w:rPr>
          <w:rFonts w:eastAsia="Times New Roman" w:cs="Times New Roman"/>
          <w:color w:val="000000"/>
          <w:kern w:val="0"/>
          <w:sz w:val="22"/>
          <w:szCs w:val="22"/>
          <w:lang w:eastAsia="it-IT" w:bidi="ar-SA"/>
        </w:rPr>
        <w:t>rimozione</w:t>
      </w:r>
      <w:r w:rsidRPr="00723794">
        <w:rPr>
          <w:rFonts w:eastAsia="Times New Roman" w:cs="Times New Roman"/>
          <w:color w:val="000000"/>
          <w:kern w:val="0"/>
          <w:sz w:val="22"/>
          <w:szCs w:val="22"/>
          <w:lang w:eastAsia="it-IT" w:bidi="ar-SA"/>
        </w:rPr>
        <w:t xml:space="preserve"> e/o smontaggio di detti impianti e/o infrastrutture, l’Impresa dovrà seguire il flusso informativo che le verrà comunicato dalla Committente indicando, in particolare, il tempo di ripristino previsto, nonché l’eventuale presenza di difetti/danneggiamenti preesistenti.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Tale informazione dovrà essere fornita immediatamente prima di iniziare i lavori, anche se gli stessi fossero stati preventivamente comunicati in altro modo.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È fatto obbligo all’Impresa affidataria di riconsegnare gli impianti e/o infrastrutture in perfetto stato, anche di pulizia, dando comunicazione al Responsabile del Datore di lavoro-committente</w:t>
      </w:r>
      <w:r w:rsidR="00727A9C" w:rsidRPr="00723794">
        <w:rPr>
          <w:rFonts w:eastAsia="Times New Roman" w:cs="Times New Roman"/>
          <w:color w:val="000000"/>
          <w:kern w:val="0"/>
          <w:sz w:val="22"/>
          <w:szCs w:val="22"/>
          <w:lang w:eastAsia="it-IT" w:bidi="ar-SA"/>
        </w:rPr>
        <w:t xml:space="preserve"> (DEC – RUP)</w:t>
      </w:r>
      <w:r w:rsidRPr="00723794">
        <w:rPr>
          <w:rFonts w:eastAsia="Times New Roman" w:cs="Times New Roman"/>
          <w:color w:val="000000"/>
          <w:kern w:val="0"/>
          <w:sz w:val="22"/>
          <w:szCs w:val="22"/>
          <w:lang w:eastAsia="it-IT" w:bidi="ar-SA"/>
        </w:rPr>
        <w:t xml:space="preserve"> della fine dei lavori.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autoSpaceDE w:val="0"/>
        <w:autoSpaceDN w:val="0"/>
        <w:adjustRightInd w:val="0"/>
        <w:spacing w:before="170" w:line="360" w:lineRule="auto"/>
        <w:ind w:left="567" w:hanging="567"/>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5E.2.</w:t>
      </w:r>
      <w:r w:rsidRPr="00723794">
        <w:rPr>
          <w:rFonts w:eastAsia="Times New Roman" w:cs="Times New Roman"/>
          <w:b/>
          <w:bCs/>
          <w:color w:val="000000"/>
          <w:kern w:val="0"/>
          <w:sz w:val="22"/>
          <w:szCs w:val="22"/>
          <w:lang w:eastAsia="it-IT" w:bidi="ar-SA"/>
        </w:rPr>
        <w:tab/>
        <w:t>Descrizione delle attività da svolgere sugli impianti/apparecchiature</w:t>
      </w:r>
      <w:r w:rsidR="00727A9C" w:rsidRPr="00723794">
        <w:rPr>
          <w:rFonts w:eastAsia="Times New Roman" w:cs="Times New Roman"/>
          <w:b/>
          <w:bCs/>
          <w:color w:val="000000"/>
          <w:kern w:val="0"/>
          <w:sz w:val="22"/>
          <w:szCs w:val="22"/>
          <w:lang w:eastAsia="it-IT" w:bidi="ar-SA"/>
        </w:rPr>
        <w:t xml:space="preserve"> </w:t>
      </w:r>
      <w:r w:rsidRPr="00723794">
        <w:rPr>
          <w:rFonts w:eastAsia="Times New Roman" w:cs="Times New Roman"/>
          <w:b/>
          <w:bCs/>
          <w:color w:val="000000"/>
          <w:kern w:val="0"/>
          <w:sz w:val="22"/>
          <w:szCs w:val="22"/>
          <w:lang w:eastAsia="it-IT" w:bidi="ar-SA"/>
        </w:rPr>
        <w:t>e delle modalità di esecuzione delle stesse</w:t>
      </w:r>
    </w:p>
    <w:p w:rsidR="00F44385" w:rsidRPr="00723794" w:rsidRDefault="00F44385" w:rsidP="00F44385">
      <w:pPr>
        <w:suppressAutoHyphens w:val="0"/>
        <w:autoSpaceDE w:val="0"/>
        <w:autoSpaceDN w:val="0"/>
        <w:adjustRightInd w:val="0"/>
        <w:spacing w:before="113"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Le suddette attività coprono gli impianti nella loro totale estensione.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Ai quadri elettrici a totale servizio di ciascun impianto devono essere assicurate tutte le operazioni manutentive atte a garantirne la perfetta funzionalità e conservazione.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Data la particolarità e le caratteristiche delle attività da eseguire, in ogni momento e per qualsiasi esigenza, l’Impresa affidataria potrà richiedere l’assistenza dei Tecnici del Committente.</w:t>
      </w:r>
    </w:p>
    <w:p w:rsidR="00F44385" w:rsidRPr="00723794" w:rsidRDefault="00F44385" w:rsidP="00F44385">
      <w:pPr>
        <w:autoSpaceDE w:val="0"/>
        <w:autoSpaceDN w:val="0"/>
        <w:adjustRightInd w:val="0"/>
        <w:spacing w:before="142" w:line="360" w:lineRule="auto"/>
        <w:ind w:left="397" w:hanging="397"/>
        <w:textAlignment w:val="center"/>
        <w:rPr>
          <w:rFonts w:eastAsia="Times New Roman" w:cs="Times New Roman"/>
          <w:b/>
          <w:bCs/>
          <w:smallCaps/>
          <w:color w:val="000000"/>
          <w:kern w:val="0"/>
          <w:sz w:val="22"/>
          <w:szCs w:val="22"/>
          <w:lang w:eastAsia="it-IT" w:bidi="ar-SA"/>
        </w:rPr>
      </w:pPr>
      <w:r w:rsidRPr="00723794">
        <w:rPr>
          <w:rFonts w:eastAsia="Times New Roman" w:cs="Times New Roman"/>
          <w:b/>
          <w:bCs/>
          <w:smallCaps/>
          <w:color w:val="000000"/>
          <w:kern w:val="0"/>
          <w:sz w:val="22"/>
          <w:szCs w:val="22"/>
          <w:lang w:eastAsia="it-IT" w:bidi="ar-SA"/>
        </w:rPr>
        <w:t>Manutenzione preventiva programmata</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Nelle “Specifiche tecniche” allegate al contratto sono riportate per ciascun impianto/apparecchiatura le relative norme di manutenzione programmata, in cui sono indicate le operazioni e i controlli da effettuare.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Tali operazioni sono da considerarsi indicative e non escludono qualsiasi attività necessaria per un perfetto e costante funzionamento degli impianti/apparecchiature oggetto dell’appalto.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Durante le visite di manutenzione programmata, in cui dovrà essere assicurato, per quanto tecnicamente possibile, il normale funzionamento degli impianti e/o apparecchiature, dovranno essere eseguite almeno tutte le operazioni previste nelle “Specifiche tecniche”.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Eventuali fermi dovranno essere preventivamente concordati con la </w:t>
      </w:r>
      <w:proofErr w:type="spellStart"/>
      <w:r w:rsidRPr="00723794">
        <w:rPr>
          <w:rFonts w:eastAsia="Times New Roman" w:cs="Times New Roman"/>
          <w:color w:val="000000"/>
          <w:kern w:val="0"/>
          <w:sz w:val="22"/>
          <w:szCs w:val="22"/>
          <w:lang w:eastAsia="it-IT" w:bidi="ar-SA"/>
        </w:rPr>
        <w:t>Direzione</w:t>
      </w:r>
      <w:r w:rsidR="00727A9C" w:rsidRPr="00723794">
        <w:rPr>
          <w:rFonts w:eastAsia="Times New Roman" w:cs="Times New Roman"/>
          <w:color w:val="000000"/>
          <w:kern w:val="0"/>
          <w:sz w:val="22"/>
          <w:szCs w:val="22"/>
          <w:lang w:eastAsia="it-IT" w:bidi="ar-SA"/>
        </w:rPr>
        <w:t>EC</w:t>
      </w:r>
      <w:proofErr w:type="spellEnd"/>
      <w:r w:rsidRPr="00723794">
        <w:rPr>
          <w:rFonts w:eastAsia="Times New Roman" w:cs="Times New Roman"/>
          <w:color w:val="000000"/>
          <w:kern w:val="0"/>
          <w:sz w:val="22"/>
          <w:szCs w:val="22"/>
          <w:lang w:eastAsia="it-IT" w:bidi="ar-SA"/>
        </w:rPr>
        <w:t xml:space="preserve"> della Committente.</w:t>
      </w:r>
    </w:p>
    <w:p w:rsidR="00F44385" w:rsidRPr="00723794" w:rsidRDefault="00F44385" w:rsidP="00F44385">
      <w:pPr>
        <w:autoSpaceDE w:val="0"/>
        <w:autoSpaceDN w:val="0"/>
        <w:adjustRightInd w:val="0"/>
        <w:spacing w:before="142" w:line="360" w:lineRule="auto"/>
        <w:ind w:left="397" w:hanging="397"/>
        <w:textAlignment w:val="center"/>
        <w:rPr>
          <w:rFonts w:eastAsia="Times New Roman" w:cs="Times New Roman"/>
          <w:b/>
          <w:bCs/>
          <w:smallCaps/>
          <w:color w:val="000000"/>
          <w:kern w:val="0"/>
          <w:sz w:val="22"/>
          <w:szCs w:val="22"/>
          <w:lang w:eastAsia="it-IT" w:bidi="ar-SA"/>
        </w:rPr>
      </w:pPr>
      <w:r w:rsidRPr="00723794">
        <w:rPr>
          <w:rFonts w:eastAsia="Times New Roman" w:cs="Times New Roman"/>
          <w:b/>
          <w:bCs/>
          <w:smallCaps/>
          <w:color w:val="000000"/>
          <w:kern w:val="0"/>
          <w:sz w:val="22"/>
          <w:szCs w:val="22"/>
          <w:lang w:eastAsia="it-IT" w:bidi="ar-SA"/>
        </w:rPr>
        <w:t>Pronto intervento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L’Assistenza tecnica operativa dell’Impresa affidataria dovrà comunque garantire riparazioni di pronto intervento, per prevenire disservizi ecc.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Il pronto intervento dell’Impresa dovrà avvenire in tempi brevi, su chiamata, per tutte le apparecchiature previste oggetto dell’appalto.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Le suddette attività di pronto intervento dovranno essere coordinate con il Tecnico preposto del Committente, che presiederà alle riparazioni illustrando anche al personale dell’Impresa quali possono essere i rischi specifici esistenti nell’ambiente in cui sono destinati ad operare e sulle misure di prevenzione e di emergenza adottate in relazione all’attività lavorativa dell’Azienda (</w:t>
      </w:r>
      <w:proofErr w:type="spellStart"/>
      <w:r w:rsidRPr="00723794">
        <w:rPr>
          <w:rFonts w:eastAsia="Times New Roman" w:cs="Times New Roman"/>
          <w:color w:val="000000"/>
          <w:kern w:val="0"/>
          <w:sz w:val="22"/>
          <w:szCs w:val="22"/>
          <w:lang w:eastAsia="it-IT" w:bidi="ar-SA"/>
        </w:rPr>
        <w:t>DLgs</w:t>
      </w:r>
      <w:proofErr w:type="spellEnd"/>
      <w:r w:rsidRPr="00723794">
        <w:rPr>
          <w:rFonts w:eastAsia="Times New Roman" w:cs="Times New Roman"/>
          <w:color w:val="000000"/>
          <w:kern w:val="0"/>
          <w:sz w:val="22"/>
          <w:szCs w:val="22"/>
          <w:lang w:eastAsia="it-IT" w:bidi="ar-SA"/>
        </w:rPr>
        <w:t xml:space="preserve"> 81/2008 e </w:t>
      </w:r>
      <w:proofErr w:type="spellStart"/>
      <w:r w:rsidRPr="00723794">
        <w:rPr>
          <w:rFonts w:eastAsia="Times New Roman" w:cs="Times New Roman"/>
          <w:color w:val="000000"/>
          <w:kern w:val="0"/>
          <w:sz w:val="22"/>
          <w:szCs w:val="22"/>
          <w:lang w:eastAsia="it-IT" w:bidi="ar-SA"/>
        </w:rPr>
        <w:t>smi</w:t>
      </w:r>
      <w:proofErr w:type="spellEnd"/>
      <w:r w:rsidRPr="00723794">
        <w:rPr>
          <w:rFonts w:eastAsia="Times New Roman" w:cs="Times New Roman"/>
          <w:color w:val="000000"/>
          <w:kern w:val="0"/>
          <w:sz w:val="22"/>
          <w:szCs w:val="22"/>
          <w:lang w:eastAsia="it-IT" w:bidi="ar-SA"/>
        </w:rPr>
        <w:t xml:space="preserve">, art. 26, comma 1, </w:t>
      </w:r>
      <w:proofErr w:type="spellStart"/>
      <w:r w:rsidRPr="00723794">
        <w:rPr>
          <w:rFonts w:eastAsia="Times New Roman" w:cs="Times New Roman"/>
          <w:color w:val="000000"/>
          <w:kern w:val="0"/>
          <w:sz w:val="22"/>
          <w:szCs w:val="22"/>
          <w:lang w:eastAsia="it-IT" w:bidi="ar-SA"/>
        </w:rPr>
        <w:t>lett</w:t>
      </w:r>
      <w:proofErr w:type="spellEnd"/>
      <w:r w:rsidRPr="00723794">
        <w:rPr>
          <w:rFonts w:eastAsia="Times New Roman" w:cs="Times New Roman"/>
          <w:color w:val="000000"/>
          <w:kern w:val="0"/>
          <w:sz w:val="22"/>
          <w:szCs w:val="22"/>
          <w:lang w:eastAsia="it-IT" w:bidi="ar-SA"/>
        </w:rPr>
        <w:t>. b).</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4" w:name="DVR19"/>
      <w:r w:rsidRPr="00723794">
        <w:rPr>
          <w:rFonts w:eastAsia="Times New Roman" w:cs="Times New Roman"/>
          <w:caps/>
          <w:color w:val="000000"/>
          <w:kern w:val="0"/>
          <w:sz w:val="22"/>
          <w:szCs w:val="22"/>
          <w:lang w:eastAsia="it-IT" w:bidi="ar-SA"/>
        </w:rPr>
        <w:t>5f.</w:t>
      </w:r>
      <w:r w:rsidRPr="00723794">
        <w:rPr>
          <w:rFonts w:eastAsia="Times New Roman" w:cs="Times New Roman"/>
          <w:caps/>
          <w:color w:val="000000"/>
          <w:kern w:val="0"/>
          <w:sz w:val="22"/>
          <w:szCs w:val="22"/>
          <w:lang w:eastAsia="it-IT" w:bidi="ar-SA"/>
        </w:rPr>
        <w:tab/>
        <w:t>Tempi di intervento</w:t>
      </w:r>
    </w:p>
    <w:bookmarkEnd w:id="14"/>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Le lavorazioni di </w:t>
      </w:r>
      <w:r w:rsidRPr="00723794">
        <w:rPr>
          <w:rFonts w:eastAsia="Times New Roman" w:cs="Times New Roman"/>
          <w:b/>
          <w:bCs/>
          <w:color w:val="000000"/>
          <w:kern w:val="0"/>
          <w:sz w:val="22"/>
          <w:szCs w:val="22"/>
          <w:lang w:eastAsia="it-IT" w:bidi="ar-SA"/>
        </w:rPr>
        <w:t>Manutenzione programmata</w:t>
      </w:r>
      <w:r w:rsidRPr="00723794">
        <w:rPr>
          <w:rFonts w:eastAsia="Times New Roman" w:cs="Times New Roman"/>
          <w:color w:val="000000"/>
          <w:kern w:val="0"/>
          <w:sz w:val="22"/>
          <w:szCs w:val="22"/>
          <w:lang w:eastAsia="it-IT" w:bidi="ar-SA"/>
        </w:rPr>
        <w:t xml:space="preserve"> fin ora previste</w:t>
      </w:r>
      <w:r w:rsidR="003357FC" w:rsidRPr="00723794">
        <w:rPr>
          <w:rFonts w:eastAsia="Times New Roman" w:cs="Times New Roman"/>
          <w:color w:val="000000"/>
          <w:kern w:val="0"/>
          <w:sz w:val="22"/>
          <w:szCs w:val="22"/>
          <w:lang w:eastAsia="it-IT" w:bidi="ar-SA"/>
        </w:rPr>
        <w:t>, descritte nel capitolato tecnico, dovranno avvenire possibilmente</w:t>
      </w:r>
      <w:r w:rsidRPr="00723794">
        <w:rPr>
          <w:rFonts w:eastAsia="Times New Roman" w:cs="Times New Roman"/>
          <w:color w:val="000000"/>
          <w:kern w:val="0"/>
          <w:sz w:val="22"/>
          <w:szCs w:val="22"/>
          <w:lang w:eastAsia="it-IT" w:bidi="ar-SA"/>
        </w:rPr>
        <w:t xml:space="preserve"> </w:t>
      </w:r>
      <w:r w:rsidR="003357FC" w:rsidRPr="00723794">
        <w:rPr>
          <w:rFonts w:eastAsia="Times New Roman" w:cs="Times New Roman"/>
          <w:color w:val="000000"/>
          <w:kern w:val="0"/>
          <w:sz w:val="22"/>
          <w:szCs w:val="22"/>
          <w:lang w:eastAsia="it-IT" w:bidi="ar-SA"/>
        </w:rPr>
        <w:t>fuori orario di lavoro Istat</w:t>
      </w:r>
      <w:r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Inoltre, le lavorazioni </w:t>
      </w:r>
      <w:r w:rsidR="003357FC" w:rsidRPr="00723794">
        <w:rPr>
          <w:rFonts w:eastAsia="Times New Roman" w:cs="Times New Roman"/>
          <w:color w:val="000000"/>
          <w:kern w:val="0"/>
          <w:sz w:val="22"/>
          <w:szCs w:val="22"/>
          <w:lang w:eastAsia="it-IT" w:bidi="ar-SA"/>
        </w:rPr>
        <w:t xml:space="preserve">previste </w:t>
      </w:r>
      <w:r w:rsidRPr="00723794">
        <w:rPr>
          <w:rFonts w:eastAsia="Times New Roman" w:cs="Times New Roman"/>
          <w:color w:val="000000"/>
          <w:kern w:val="0"/>
          <w:sz w:val="22"/>
          <w:szCs w:val="22"/>
          <w:lang w:eastAsia="it-IT" w:bidi="ar-SA"/>
        </w:rPr>
        <w:t>dovranno avvenire alternandosi, quindi, non potranno interferire tra loro perché avranno – di volta in volta – tutte le aree ed i locali a disposizione per svolgere i propri lavori di manutenzione programmata senza la presenza di terzi.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Salvo altre prescrizioni, che potranno essere adottate nelle successive Riunioni di cooperazione e coordinamento, le lavorazioni relative alle manutenzioni programmate previste si svolgeranno con il seguente ordine: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la </w:t>
      </w:r>
      <w:r w:rsidRPr="00723794">
        <w:rPr>
          <w:rFonts w:eastAsia="Times New Roman" w:cs="Times New Roman"/>
          <w:i/>
          <w:iCs/>
          <w:color w:val="000000"/>
          <w:kern w:val="0"/>
          <w:sz w:val="22"/>
          <w:szCs w:val="22"/>
          <w:lang w:eastAsia="it-IT" w:bidi="ar-SA"/>
        </w:rPr>
        <w:t xml:space="preserve">Manutenzione di Impianti idrico-sanitari, </w:t>
      </w:r>
      <w:r w:rsidRPr="00723794">
        <w:rPr>
          <w:rFonts w:eastAsia="Times New Roman" w:cs="Times New Roman"/>
          <w:color w:val="000000"/>
          <w:kern w:val="0"/>
          <w:sz w:val="22"/>
          <w:szCs w:val="22"/>
          <w:lang w:eastAsia="it-IT" w:bidi="ar-SA"/>
        </w:rPr>
        <w:t xml:space="preserve">ecc. </w:t>
      </w:r>
      <w:r w:rsidR="003357FC" w:rsidRPr="00723794">
        <w:rPr>
          <w:rFonts w:eastAsia="Times New Roman" w:cs="Times New Roman"/>
          <w:color w:val="000000"/>
          <w:kern w:val="0"/>
          <w:sz w:val="22"/>
          <w:szCs w:val="22"/>
          <w:lang w:eastAsia="it-IT" w:bidi="ar-SA"/>
        </w:rPr>
        <w:t xml:space="preserve">sarà eseguita </w:t>
      </w:r>
      <w:r w:rsidRPr="00723794">
        <w:rPr>
          <w:rFonts w:eastAsia="Times New Roman" w:cs="Times New Roman"/>
          <w:color w:val="000000"/>
          <w:kern w:val="0"/>
          <w:sz w:val="22"/>
          <w:szCs w:val="22"/>
          <w:lang w:eastAsia="it-IT" w:bidi="ar-SA"/>
        </w:rPr>
        <w:t>nella prima settimana del mese;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la </w:t>
      </w:r>
      <w:r w:rsidRPr="00723794">
        <w:rPr>
          <w:rFonts w:eastAsia="Times New Roman" w:cs="Times New Roman"/>
          <w:i/>
          <w:iCs/>
          <w:color w:val="000000"/>
          <w:kern w:val="0"/>
          <w:sz w:val="22"/>
          <w:szCs w:val="22"/>
          <w:lang w:eastAsia="it-IT" w:bidi="ar-SA"/>
        </w:rPr>
        <w:t>Manutenzione degli Impianti di condizionamento e degli Impianti elettrici</w:t>
      </w:r>
      <w:r w:rsidRPr="00723794">
        <w:rPr>
          <w:rFonts w:eastAsia="Times New Roman" w:cs="Times New Roman"/>
          <w:color w:val="000000"/>
          <w:kern w:val="0"/>
          <w:sz w:val="22"/>
          <w:szCs w:val="22"/>
          <w:lang w:eastAsia="it-IT" w:bidi="ar-SA"/>
        </w:rPr>
        <w:t xml:space="preserve"> </w:t>
      </w:r>
      <w:r w:rsidR="003357FC" w:rsidRPr="00723794">
        <w:rPr>
          <w:rFonts w:eastAsia="Times New Roman" w:cs="Times New Roman"/>
          <w:color w:val="000000"/>
          <w:kern w:val="0"/>
          <w:sz w:val="22"/>
          <w:szCs w:val="22"/>
          <w:lang w:eastAsia="it-IT" w:bidi="ar-SA"/>
        </w:rPr>
        <w:t xml:space="preserve">sarà eseguita </w:t>
      </w:r>
      <w:r w:rsidRPr="00723794">
        <w:rPr>
          <w:rFonts w:eastAsia="Times New Roman" w:cs="Times New Roman"/>
          <w:color w:val="000000"/>
          <w:kern w:val="0"/>
          <w:sz w:val="22"/>
          <w:szCs w:val="22"/>
          <w:lang w:eastAsia="it-IT" w:bidi="ar-SA"/>
        </w:rPr>
        <w:t>nella seconda settimana del mese;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b/>
          <w:bCs/>
          <w:color w:val="FF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la </w:t>
      </w:r>
      <w:r w:rsidRPr="00723794">
        <w:rPr>
          <w:rFonts w:eastAsia="Times New Roman" w:cs="Times New Roman"/>
          <w:i/>
          <w:iCs/>
          <w:color w:val="000000"/>
          <w:kern w:val="0"/>
          <w:sz w:val="22"/>
          <w:szCs w:val="22"/>
          <w:lang w:eastAsia="it-IT" w:bidi="ar-SA"/>
        </w:rPr>
        <w:t xml:space="preserve">Manutenzione degli Ascensori e montacarichi </w:t>
      </w:r>
      <w:r w:rsidR="003357FC" w:rsidRPr="00723794">
        <w:rPr>
          <w:rFonts w:eastAsia="Times New Roman" w:cs="Times New Roman"/>
          <w:color w:val="000000"/>
          <w:kern w:val="0"/>
          <w:sz w:val="22"/>
          <w:szCs w:val="22"/>
          <w:lang w:eastAsia="it-IT" w:bidi="ar-SA"/>
        </w:rPr>
        <w:t xml:space="preserve">sarà eseguita </w:t>
      </w:r>
      <w:r w:rsidRPr="00723794">
        <w:rPr>
          <w:rFonts w:eastAsia="Times New Roman" w:cs="Times New Roman"/>
          <w:color w:val="000000"/>
          <w:kern w:val="0"/>
          <w:sz w:val="22"/>
          <w:szCs w:val="22"/>
          <w:lang w:eastAsia="it-IT" w:bidi="ar-SA"/>
        </w:rPr>
        <w:t>nella terza settimana del mese.</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Prima della fine di ogni mese è prevista una “Riunione di cooperazione e coordinamento” tra il rappresentante del Datore di lavoro-committente e i rappresentanti dell</w:t>
      </w:r>
      <w:r w:rsidR="003357FC"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Impres</w:t>
      </w:r>
      <w:r w:rsidR="003357FC"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Tale riunione servirà per aggiornare le possibili interferenze con le altre attività presenti nei luoghi di lavoro e programmare, concordemente tra le parti, come operare nel mese successivo.</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risultati della riunione di cui sopra verranno verbalizzati e sottoscritti tra le parti.</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15" w:name="DVR20"/>
      <w:r w:rsidRPr="00723794">
        <w:rPr>
          <w:rFonts w:eastAsia="Times New Roman" w:cs="Times New Roman"/>
          <w:b/>
          <w:bCs/>
          <w:color w:val="000000"/>
          <w:kern w:val="0"/>
          <w:sz w:val="22"/>
          <w:szCs w:val="22"/>
          <w:lang w:eastAsia="it-IT" w:bidi="ar-SA"/>
        </w:rPr>
        <w:t>6.</w:t>
      </w:r>
      <w:r w:rsidRPr="00723794">
        <w:rPr>
          <w:rFonts w:eastAsia="Times New Roman" w:cs="Times New Roman"/>
          <w:b/>
          <w:bCs/>
          <w:color w:val="000000"/>
          <w:kern w:val="0"/>
          <w:sz w:val="22"/>
          <w:szCs w:val="22"/>
          <w:lang w:eastAsia="it-IT" w:bidi="ar-SA"/>
        </w:rPr>
        <w:tab/>
        <w:t>Organi</w:t>
      </w:r>
      <w:r w:rsidR="003357FC" w:rsidRPr="00723794">
        <w:rPr>
          <w:rFonts w:eastAsia="Times New Roman" w:cs="Times New Roman"/>
          <w:b/>
          <w:bCs/>
          <w:color w:val="000000"/>
          <w:kern w:val="0"/>
          <w:sz w:val="22"/>
          <w:szCs w:val="22"/>
          <w:lang w:eastAsia="it-IT" w:bidi="ar-SA"/>
        </w:rPr>
        <w:t>zzazione logistica dell’impresa</w:t>
      </w:r>
    </w:p>
    <w:bookmarkEnd w:id="15"/>
    <w:p w:rsidR="00F44385" w:rsidRPr="00723794" w:rsidRDefault="003357FC"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L’i</w:t>
      </w:r>
      <w:r w:rsidR="00F44385" w:rsidRPr="00723794">
        <w:rPr>
          <w:rFonts w:eastAsia="Times New Roman" w:cs="Times New Roman"/>
          <w:color w:val="000000"/>
          <w:kern w:val="0"/>
          <w:sz w:val="22"/>
          <w:szCs w:val="22"/>
          <w:lang w:eastAsia="it-IT" w:bidi="ar-SA"/>
        </w:rPr>
        <w:t>mpresa avrà a disposizione un locale da adibire ad ufficio</w:t>
      </w:r>
      <w:r w:rsidRPr="00723794">
        <w:rPr>
          <w:rFonts w:eastAsia="Times New Roman" w:cs="Times New Roman"/>
          <w:color w:val="000000"/>
          <w:kern w:val="0"/>
          <w:sz w:val="22"/>
          <w:szCs w:val="22"/>
          <w:lang w:eastAsia="it-IT" w:bidi="ar-SA"/>
        </w:rPr>
        <w:t xml:space="preserve"> in ogni sede,</w:t>
      </w:r>
      <w:r w:rsidR="00F44385" w:rsidRPr="00723794">
        <w:rPr>
          <w:rFonts w:eastAsia="Times New Roman" w:cs="Times New Roman"/>
          <w:color w:val="000000"/>
          <w:kern w:val="0"/>
          <w:sz w:val="22"/>
          <w:szCs w:val="22"/>
          <w:lang w:eastAsia="it-IT" w:bidi="ar-SA"/>
        </w:rPr>
        <w:t xml:space="preserve"> oltre le superfici direttamente interessate dagli interventi manutentivi.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 questo locale dovranno anche essere conservati la propria documentazione ed i presidi sanitari e di emergenza di primo intervento (pacchetto di medicazione, estintori).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w:t>
      </w:r>
      <w:r w:rsidR="003357FC"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Impres</w:t>
      </w:r>
      <w:r w:rsidR="003357FC"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 xml:space="preserve"> potr</w:t>
      </w:r>
      <w:r w:rsidR="003357FC" w:rsidRPr="00723794">
        <w:rPr>
          <w:rFonts w:eastAsia="Times New Roman" w:cs="Times New Roman"/>
          <w:color w:val="000000"/>
          <w:kern w:val="0"/>
          <w:sz w:val="22"/>
          <w:szCs w:val="22"/>
          <w:lang w:eastAsia="it-IT" w:bidi="ar-SA"/>
        </w:rPr>
        <w:t>à</w:t>
      </w:r>
      <w:r w:rsidRPr="00723794">
        <w:rPr>
          <w:rFonts w:eastAsia="Times New Roman" w:cs="Times New Roman"/>
          <w:color w:val="000000"/>
          <w:kern w:val="0"/>
          <w:sz w:val="22"/>
          <w:szCs w:val="22"/>
          <w:lang w:eastAsia="it-IT" w:bidi="ar-SA"/>
        </w:rPr>
        <w:t xml:space="preserve"> avvalersi dei servizi igienico-assistenziali esistenti nel</w:t>
      </w:r>
      <w:r w:rsidR="003357FC" w:rsidRPr="00723794">
        <w:rPr>
          <w:rFonts w:eastAsia="Times New Roman" w:cs="Times New Roman"/>
          <w:color w:val="000000"/>
          <w:kern w:val="0"/>
          <w:sz w:val="22"/>
          <w:szCs w:val="22"/>
          <w:lang w:eastAsia="it-IT" w:bidi="ar-SA"/>
        </w:rPr>
        <w:t>le sedi Istat</w:t>
      </w:r>
      <w:r w:rsidRPr="00723794">
        <w:rPr>
          <w:rFonts w:eastAsia="Times New Roman" w:cs="Times New Roman"/>
          <w:color w:val="000000"/>
          <w:kern w:val="0"/>
          <w:sz w:val="22"/>
          <w:szCs w:val="22"/>
          <w:lang w:eastAsia="it-IT" w:bidi="ar-SA"/>
        </w:rPr>
        <w:t>. L’uso, ovviamente, dovrà essere tale da non creare reclami di sorta.</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Sarà onere </w:t>
      </w:r>
      <w:r w:rsidR="003357FC" w:rsidRPr="00723794">
        <w:rPr>
          <w:rFonts w:eastAsia="Times New Roman" w:cs="Times New Roman"/>
          <w:color w:val="000000"/>
          <w:kern w:val="0"/>
          <w:sz w:val="22"/>
          <w:szCs w:val="22"/>
          <w:lang w:eastAsia="it-IT" w:bidi="ar-SA"/>
        </w:rPr>
        <w:t>dell’</w:t>
      </w:r>
      <w:r w:rsidRPr="00723794">
        <w:rPr>
          <w:rFonts w:eastAsia="Times New Roman" w:cs="Times New Roman"/>
          <w:color w:val="000000"/>
          <w:kern w:val="0"/>
          <w:sz w:val="22"/>
          <w:szCs w:val="22"/>
          <w:lang w:eastAsia="it-IT" w:bidi="ar-SA"/>
        </w:rPr>
        <w:t>Impresa il reperimento, la custodia ed il mantenimento in efficienza di tutti i mezzi, delle attrezzature e di quant’altro necessario per l’esecuzione dei propri lavori.</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16" w:name="DVR21"/>
      <w:r w:rsidRPr="00723794">
        <w:rPr>
          <w:rFonts w:eastAsia="Times New Roman" w:cs="Times New Roman"/>
          <w:b/>
          <w:bCs/>
          <w:color w:val="000000"/>
          <w:kern w:val="0"/>
          <w:sz w:val="22"/>
          <w:szCs w:val="22"/>
          <w:lang w:eastAsia="it-IT" w:bidi="ar-SA"/>
        </w:rPr>
        <w:t>7.</w:t>
      </w:r>
      <w:r w:rsidRPr="00723794">
        <w:rPr>
          <w:rFonts w:eastAsia="Times New Roman" w:cs="Times New Roman"/>
          <w:b/>
          <w:bCs/>
          <w:color w:val="000000"/>
          <w:kern w:val="0"/>
          <w:sz w:val="22"/>
          <w:szCs w:val="22"/>
          <w:lang w:eastAsia="it-IT" w:bidi="ar-SA"/>
        </w:rPr>
        <w:tab/>
        <w:t>Oneri relativi alla sicurezza</w:t>
      </w:r>
    </w:p>
    <w:bookmarkEnd w:id="16"/>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 relazione alla valutazione dei rischi interferenti evidenziati nel presente DUVRI (preliminare) ed alle informazioni contenute nel Capitolato </w:t>
      </w:r>
      <w:r w:rsidR="003357FC" w:rsidRPr="00723794">
        <w:rPr>
          <w:rFonts w:eastAsia="Times New Roman" w:cs="Times New Roman"/>
          <w:color w:val="000000"/>
          <w:kern w:val="0"/>
          <w:sz w:val="22"/>
          <w:szCs w:val="22"/>
          <w:lang w:eastAsia="it-IT" w:bidi="ar-SA"/>
        </w:rPr>
        <w:t>tecnico</w:t>
      </w:r>
      <w:r w:rsidRPr="00723794">
        <w:rPr>
          <w:rFonts w:eastAsia="Times New Roman" w:cs="Times New Roman"/>
          <w:color w:val="000000"/>
          <w:kern w:val="0"/>
          <w:sz w:val="22"/>
          <w:szCs w:val="22"/>
          <w:lang w:eastAsia="it-IT" w:bidi="ar-SA"/>
        </w:rPr>
        <w:t xml:space="preserve"> per l’appalto dei </w:t>
      </w:r>
      <w:r w:rsidR="003357FC" w:rsidRPr="00723794">
        <w:rPr>
          <w:rFonts w:eastAsia="Times New Roman" w:cs="Times New Roman"/>
          <w:color w:val="000000"/>
          <w:kern w:val="0"/>
          <w:sz w:val="22"/>
          <w:szCs w:val="22"/>
          <w:lang w:eastAsia="it-IT" w:bidi="ar-SA"/>
        </w:rPr>
        <w:t xml:space="preserve">servizi </w:t>
      </w:r>
      <w:r w:rsidRPr="00723794">
        <w:rPr>
          <w:rFonts w:eastAsia="Times New Roman" w:cs="Times New Roman"/>
          <w:i/>
          <w:iCs/>
          <w:color w:val="000000"/>
          <w:kern w:val="0"/>
          <w:sz w:val="22"/>
          <w:szCs w:val="22"/>
          <w:lang w:eastAsia="it-IT" w:bidi="ar-SA"/>
        </w:rPr>
        <w:t>Manutenzione Impianti</w:t>
      </w:r>
      <w:r w:rsidRPr="00723794">
        <w:rPr>
          <w:rFonts w:eastAsia="Times New Roman" w:cs="Times New Roman"/>
          <w:color w:val="000000"/>
          <w:kern w:val="0"/>
          <w:sz w:val="22"/>
          <w:szCs w:val="22"/>
          <w:lang w:eastAsia="it-IT" w:bidi="ar-SA"/>
        </w:rPr>
        <w:t xml:space="preserve"> di cui trattasi ed oggetto di gara è stato possibile stabilire quanto segue: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i/>
          <w:iCs/>
          <w:color w:val="000000"/>
          <w:kern w:val="0"/>
          <w:sz w:val="22"/>
          <w:szCs w:val="22"/>
          <w:lang w:eastAsia="it-IT" w:bidi="ar-SA"/>
        </w:rPr>
        <w:t>•</w:t>
      </w:r>
      <w:r w:rsidRPr="00723794">
        <w:rPr>
          <w:rFonts w:eastAsia="Times New Roman" w:cs="Times New Roman"/>
          <w:i/>
          <w:iCs/>
          <w:color w:val="000000"/>
          <w:kern w:val="0"/>
          <w:sz w:val="22"/>
          <w:szCs w:val="22"/>
          <w:lang w:eastAsia="it-IT" w:bidi="ar-SA"/>
        </w:rPr>
        <w:tab/>
        <w:t>le manutenzioni di Impianti di condizionamento ed elettrici</w:t>
      </w:r>
      <w:r w:rsidRPr="00723794">
        <w:rPr>
          <w:rFonts w:eastAsia="Times New Roman" w:cs="Times New Roman"/>
          <w:color w:val="000000"/>
          <w:kern w:val="0"/>
          <w:sz w:val="22"/>
          <w:szCs w:val="22"/>
          <w:lang w:eastAsia="it-IT" w:bidi="ar-SA"/>
        </w:rPr>
        <w:t xml:space="preserve">, per le attività che vi saranno svolte, sono caratterizzate da un </w:t>
      </w:r>
      <w:r w:rsidRPr="00723794">
        <w:rPr>
          <w:rFonts w:eastAsia="Times New Roman" w:cs="Times New Roman"/>
          <w:b/>
          <w:bCs/>
          <w:color w:val="000000"/>
          <w:kern w:val="0"/>
          <w:sz w:val="22"/>
          <w:szCs w:val="22"/>
          <w:lang w:eastAsia="it-IT" w:bidi="ar-SA"/>
        </w:rPr>
        <w:t>basso indice di rischi da interferenze</w:t>
      </w:r>
      <w:r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i costi relativi alla sicurezza derivanti da interferenze, per tutta la durata dell’appalto, risultano essere quelli previsti nell’Allegato I del presente DUVRI;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l’importo totale dei suddetti costi, non soggetti a ribasso d’asta, è quello che è stato indicato nel presente DUVRI e nel Capitolato di gara; lo stesso importo inoltre sarà riportato nel relativo contratto.</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7" w:name="DVR22"/>
      <w:r w:rsidRPr="00723794">
        <w:rPr>
          <w:rFonts w:eastAsia="Times New Roman" w:cs="Times New Roman"/>
          <w:caps/>
          <w:color w:val="000000"/>
          <w:kern w:val="0"/>
          <w:sz w:val="22"/>
          <w:szCs w:val="22"/>
          <w:lang w:eastAsia="it-IT" w:bidi="ar-SA"/>
        </w:rPr>
        <w:t>7a. Metodo di stima dei costi della sicurezza interferenti</w:t>
      </w:r>
    </w:p>
    <w:bookmarkEnd w:id="17"/>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Per il </w:t>
      </w:r>
      <w:r w:rsidRPr="00723794">
        <w:rPr>
          <w:rFonts w:eastAsia="Times New Roman" w:cs="Times New Roman"/>
          <w:b/>
          <w:bCs/>
          <w:color w:val="000000"/>
          <w:kern w:val="0"/>
          <w:sz w:val="22"/>
          <w:szCs w:val="22"/>
          <w:lang w:eastAsia="it-IT" w:bidi="ar-SA"/>
        </w:rPr>
        <w:t xml:space="preserve">computo </w:t>
      </w:r>
      <w:r w:rsidRPr="00723794">
        <w:rPr>
          <w:rFonts w:eastAsia="Times New Roman" w:cs="Times New Roman"/>
          <w:color w:val="000000"/>
          <w:kern w:val="0"/>
          <w:sz w:val="22"/>
          <w:szCs w:val="22"/>
          <w:lang w:eastAsia="it-IT" w:bidi="ar-SA"/>
        </w:rPr>
        <w:t>dei costi della sicurezza dei lavori in oggetto (</w:t>
      </w:r>
      <w:r w:rsidRPr="00723794">
        <w:rPr>
          <w:rFonts w:eastAsia="Times New Roman" w:cs="Times New Roman"/>
          <w:i/>
          <w:iCs/>
          <w:color w:val="000000"/>
          <w:kern w:val="0"/>
          <w:sz w:val="22"/>
          <w:szCs w:val="22"/>
          <w:lang w:eastAsia="it-IT" w:bidi="ar-SA"/>
        </w:rPr>
        <w:t>rientranti nel Titolo I, art. 26 “Contratti di appalto, o d’opera o di somministrazione</w:t>
      </w:r>
      <w:r w:rsidRPr="00723794">
        <w:rPr>
          <w:rFonts w:eastAsia="Times New Roman" w:cs="Times New Roman"/>
          <w:color w:val="000000"/>
          <w:kern w:val="0"/>
          <w:sz w:val="22"/>
          <w:szCs w:val="22"/>
          <w:lang w:eastAsia="it-IT" w:bidi="ar-SA"/>
        </w:rPr>
        <w:t xml:space="preserve">”) – in conformità con le indicazioni date nella </w:t>
      </w:r>
      <w:r w:rsidRPr="00723794">
        <w:rPr>
          <w:rFonts w:eastAsia="Times New Roman" w:cs="Times New Roman"/>
          <w:b/>
          <w:bCs/>
          <w:color w:val="000000"/>
          <w:kern w:val="0"/>
          <w:sz w:val="22"/>
          <w:szCs w:val="22"/>
          <w:lang w:eastAsia="it-IT" w:bidi="ar-SA"/>
        </w:rPr>
        <w:t>Determinazione dell’Autorità per la Vigilanza sui contratti pubblici di lavori, servizi e forniture n. 3/2008</w:t>
      </w:r>
      <w:r w:rsidRPr="00723794">
        <w:rPr>
          <w:rFonts w:eastAsia="Times New Roman" w:cs="Times New Roman"/>
          <w:color w:val="000000"/>
          <w:kern w:val="0"/>
          <w:sz w:val="22"/>
          <w:szCs w:val="22"/>
          <w:lang w:eastAsia="it-IT" w:bidi="ar-SA"/>
        </w:rPr>
        <w:t xml:space="preserve"> – sono state adottate le prescrizioni riportate nell’</w:t>
      </w:r>
      <w:r w:rsidRPr="00723794">
        <w:rPr>
          <w:rFonts w:eastAsia="Times New Roman" w:cs="Times New Roman"/>
          <w:b/>
          <w:bCs/>
          <w:color w:val="000000"/>
          <w:kern w:val="0"/>
          <w:sz w:val="22"/>
          <w:szCs w:val="22"/>
          <w:lang w:eastAsia="it-IT" w:bidi="ar-SA"/>
        </w:rPr>
        <w:t>Allegato XV, punto 4.1</w:t>
      </w:r>
      <w:r w:rsidRPr="00723794">
        <w:rPr>
          <w:rFonts w:eastAsia="Times New Roman" w:cs="Times New Roman"/>
          <w:color w:val="FF0000"/>
          <w:kern w:val="0"/>
          <w:sz w:val="22"/>
          <w:szCs w:val="22"/>
          <w:lang w:eastAsia="it-IT" w:bidi="ar-SA"/>
        </w:rPr>
        <w:t xml:space="preserve"> </w:t>
      </w:r>
      <w:r w:rsidRPr="00723794">
        <w:rPr>
          <w:rFonts w:eastAsia="Times New Roman" w:cs="Times New Roman"/>
          <w:color w:val="000000"/>
          <w:kern w:val="0"/>
          <w:sz w:val="22"/>
          <w:szCs w:val="22"/>
          <w:lang w:eastAsia="it-IT" w:bidi="ar-SA"/>
        </w:rPr>
        <w:t xml:space="preserve">dello stesso </w:t>
      </w:r>
      <w:proofErr w:type="spellStart"/>
      <w:r w:rsidRPr="00723794">
        <w:rPr>
          <w:rFonts w:eastAsia="Times New Roman" w:cs="Times New Roman"/>
          <w:color w:val="000000"/>
          <w:kern w:val="0"/>
          <w:sz w:val="22"/>
          <w:szCs w:val="22"/>
          <w:lang w:eastAsia="it-IT" w:bidi="ar-SA"/>
        </w:rPr>
        <w:t>DLgs</w:t>
      </w:r>
      <w:proofErr w:type="spellEnd"/>
      <w:r w:rsidRPr="00723794">
        <w:rPr>
          <w:rFonts w:eastAsia="Times New Roman" w:cs="Times New Roman"/>
          <w:color w:val="000000"/>
          <w:kern w:val="0"/>
          <w:sz w:val="22"/>
          <w:szCs w:val="22"/>
          <w:lang w:eastAsia="it-IT" w:bidi="ar-SA"/>
        </w:rPr>
        <w:t xml:space="preserve"> 81/2008 e </w:t>
      </w:r>
      <w:proofErr w:type="spellStart"/>
      <w:r w:rsidRPr="00723794">
        <w:rPr>
          <w:rFonts w:eastAsia="Times New Roman" w:cs="Times New Roman"/>
          <w:color w:val="000000"/>
          <w:kern w:val="0"/>
          <w:sz w:val="22"/>
          <w:szCs w:val="22"/>
          <w:lang w:eastAsia="it-IT" w:bidi="ar-SA"/>
        </w:rPr>
        <w:t>smi</w:t>
      </w:r>
      <w:proofErr w:type="spellEnd"/>
      <w:r w:rsidRPr="00723794">
        <w:rPr>
          <w:rFonts w:eastAsia="Times New Roman" w:cs="Times New Roman"/>
          <w:color w:val="000000"/>
          <w:kern w:val="0"/>
          <w:sz w:val="22"/>
          <w:szCs w:val="22"/>
          <w:lang w:eastAsia="it-IT" w:bidi="ar-SA"/>
        </w:rPr>
        <w:t xml:space="preserve"> per i “Cantieri temporanei o mobili” (</w:t>
      </w:r>
      <w:r w:rsidRPr="00723794">
        <w:rPr>
          <w:rFonts w:eastAsia="Times New Roman" w:cs="Times New Roman"/>
          <w:i/>
          <w:iCs/>
          <w:color w:val="000000"/>
          <w:kern w:val="0"/>
          <w:sz w:val="22"/>
          <w:szCs w:val="22"/>
          <w:lang w:eastAsia="it-IT" w:bidi="ar-SA"/>
        </w:rPr>
        <w:t>Titolo IV</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 costi della sicurezza stimati (</w:t>
      </w:r>
      <w:r w:rsidRPr="00723794">
        <w:rPr>
          <w:rFonts w:eastAsia="Times New Roman" w:cs="Times New Roman"/>
          <w:i/>
          <w:iCs/>
          <w:color w:val="000000"/>
          <w:kern w:val="0"/>
          <w:sz w:val="22"/>
          <w:szCs w:val="22"/>
          <w:lang w:eastAsia="it-IT" w:bidi="ar-SA"/>
        </w:rPr>
        <w:t>si veda l’Allegato I del presente DUVRI</w:t>
      </w:r>
      <w:r w:rsidRPr="00723794">
        <w:rPr>
          <w:rFonts w:eastAsia="Times New Roman" w:cs="Times New Roman"/>
          <w:color w:val="000000"/>
          <w:kern w:val="0"/>
          <w:sz w:val="22"/>
          <w:szCs w:val="22"/>
          <w:lang w:eastAsia="it-IT" w:bidi="ar-SA"/>
        </w:rPr>
        <w:t>) sono quelli compresi nell’importo totale dei lavori ed individuano la parte del costo dell’opera da non assoggettare a ribasso nelle offerte delle Ditte/Imprese che partecipano all’appalto dei lavori.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La stima dei costi della sicurezza (a corpo e/o a misura) è stata elaborata con il consenso del Datore di lavoro-committente che riconosce come proprio:</w:t>
      </w:r>
    </w:p>
    <w:p w:rsidR="00F44385" w:rsidRPr="00723794" w:rsidRDefault="00F44385" w:rsidP="00F44385">
      <w:pPr>
        <w:tabs>
          <w:tab w:val="left" w:pos="72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l’elenco prezzi delle misure di sicurezza utilizzato nella stima;  </w:t>
      </w:r>
    </w:p>
    <w:p w:rsidR="00F44385" w:rsidRPr="00723794" w:rsidRDefault="00F44385" w:rsidP="00F44385">
      <w:pPr>
        <w:tabs>
          <w:tab w:val="left" w:pos="720"/>
          <w:tab w:val="left" w:pos="108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l’analisi dei costi completi e desunti da indagini di mercato presi a riferimento nella stima; </w:t>
      </w:r>
    </w:p>
    <w:p w:rsidR="00F44385" w:rsidRPr="00723794" w:rsidRDefault="00F44385" w:rsidP="00F44385">
      <w:pPr>
        <w:tabs>
          <w:tab w:val="left" w:pos="284"/>
          <w:tab w:val="left" w:pos="720"/>
        </w:tabs>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l’elaborazione della stima eseguita.</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Risulta quindi chiaro che, anche a fronte dell’importo stimato dal Datore di lavoro-committente” per i costi della sicurezza per attività lavorative che </w:t>
      </w:r>
      <w:r w:rsidRPr="00723794">
        <w:rPr>
          <w:rFonts w:eastAsia="Times New Roman" w:cs="Times New Roman"/>
          <w:i/>
          <w:iCs/>
          <w:color w:val="000000"/>
          <w:kern w:val="0"/>
          <w:sz w:val="22"/>
          <w:szCs w:val="22"/>
          <w:lang w:eastAsia="it-IT" w:bidi="ar-SA"/>
        </w:rPr>
        <w:t xml:space="preserve">presumibilmente </w:t>
      </w:r>
      <w:r w:rsidRPr="00723794">
        <w:rPr>
          <w:rFonts w:eastAsia="Times New Roman" w:cs="Times New Roman"/>
          <w:color w:val="000000"/>
          <w:kern w:val="0"/>
          <w:sz w:val="22"/>
          <w:szCs w:val="22"/>
          <w:lang w:eastAsia="it-IT" w:bidi="ar-SA"/>
        </w:rPr>
        <w:t xml:space="preserve">possono essere ritenute interferenti, restano </w:t>
      </w:r>
      <w:r w:rsidRPr="00723794">
        <w:rPr>
          <w:rFonts w:eastAsia="Times New Roman" w:cs="Times New Roman"/>
          <w:b/>
          <w:bCs/>
          <w:color w:val="000000"/>
          <w:kern w:val="0"/>
          <w:sz w:val="22"/>
          <w:szCs w:val="22"/>
          <w:lang w:eastAsia="it-IT" w:bidi="ar-SA"/>
        </w:rPr>
        <w:t>a carico di ciascuna Impresa</w:t>
      </w:r>
      <w:r w:rsidRPr="00723794">
        <w:rPr>
          <w:rFonts w:eastAsia="Times New Roman" w:cs="Times New Roman"/>
          <w:color w:val="000000"/>
          <w:kern w:val="0"/>
          <w:sz w:val="22"/>
          <w:szCs w:val="22"/>
          <w:lang w:eastAsia="it-IT" w:bidi="ar-SA"/>
        </w:rPr>
        <w:t xml:space="preserve"> (o Lavoratore Autonomo) </w:t>
      </w:r>
      <w:r w:rsidRPr="00723794">
        <w:rPr>
          <w:rFonts w:eastAsia="Times New Roman" w:cs="Times New Roman"/>
          <w:b/>
          <w:bCs/>
          <w:color w:val="000000"/>
          <w:kern w:val="0"/>
          <w:sz w:val="22"/>
          <w:szCs w:val="22"/>
          <w:lang w:eastAsia="it-IT" w:bidi="ar-SA"/>
        </w:rPr>
        <w:t>i costi della sicurezza afferenti all’esercizio della propria attività lavorativa svolta.</w:t>
      </w:r>
      <w:r w:rsidRPr="00723794">
        <w:rPr>
          <w:rFonts w:eastAsia="Times New Roman" w:cs="Times New Roman"/>
          <w:b/>
          <w:bCs/>
          <w:color w:val="C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Il Datore di lavoro-committente si riserva di richiedere alle stesse Imprese (o Lavoratore Autonomo) di dimostrare, in sede di verifica di eventuale anomalia delle offerte, che i loro costi della sicurezza possono essere ritenuti congrui rispetto a quelli desumibili dai prezzari o dal mercato.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Inoltre, per ognuna delle Imprese di cui sopra, resta immutato l’obbligo: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 xml:space="preserve">di elaborare il proprio Documento di Valutazione dei Rischi (DVR); </w:t>
      </w:r>
    </w:p>
    <w:p w:rsidR="00F44385" w:rsidRPr="00723794" w:rsidRDefault="00F44385" w:rsidP="00F44385">
      <w:pPr>
        <w:suppressAutoHyphens w:val="0"/>
        <w:autoSpaceDE w:val="0"/>
        <w:autoSpaceDN w:val="0"/>
        <w:adjustRightInd w:val="0"/>
        <w:spacing w:before="57" w:line="360" w:lineRule="auto"/>
        <w:ind w:left="283" w:right="424"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di produrre copia della valutazione dei rischi connessi alle proprie e specifiche attività per i lavori di cui trattasi (o POS);</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w:t>
      </w:r>
      <w:r w:rsidRPr="00723794">
        <w:rPr>
          <w:rFonts w:eastAsia="Times New Roman" w:cs="Times New Roman"/>
          <w:color w:val="000000"/>
          <w:kern w:val="0"/>
          <w:sz w:val="22"/>
          <w:szCs w:val="22"/>
          <w:lang w:eastAsia="it-IT" w:bidi="ar-SA"/>
        </w:rPr>
        <w:tab/>
        <w:t>di provvedere costantemente, nel corso dell’esecuzione dei lavori, all’attuazione delle misure necessarie per eliminare o ridurre al minimo i rischi.</w:t>
      </w:r>
    </w:p>
    <w:p w:rsidR="00F44385" w:rsidRPr="00723794" w:rsidRDefault="00F44385" w:rsidP="00F44385">
      <w:pPr>
        <w:autoSpaceDE w:val="0"/>
        <w:autoSpaceDN w:val="0"/>
        <w:adjustRightInd w:val="0"/>
        <w:spacing w:before="454" w:after="170" w:line="360" w:lineRule="auto"/>
        <w:ind w:left="397" w:hanging="397"/>
        <w:textAlignment w:val="center"/>
        <w:rPr>
          <w:rFonts w:eastAsia="Times New Roman" w:cs="Times New Roman"/>
          <w:caps/>
          <w:color w:val="000000"/>
          <w:kern w:val="0"/>
          <w:sz w:val="22"/>
          <w:szCs w:val="22"/>
          <w:lang w:eastAsia="it-IT" w:bidi="ar-SA"/>
        </w:rPr>
      </w:pPr>
      <w:bookmarkStart w:id="18" w:name="DVR23"/>
      <w:r w:rsidRPr="00723794">
        <w:rPr>
          <w:rFonts w:eastAsia="Times New Roman" w:cs="Times New Roman"/>
          <w:caps/>
          <w:color w:val="000000"/>
          <w:kern w:val="0"/>
          <w:sz w:val="22"/>
          <w:szCs w:val="22"/>
          <w:lang w:eastAsia="it-IT" w:bidi="ar-SA"/>
        </w:rPr>
        <w:t xml:space="preserve">7b. </w:t>
      </w:r>
      <w:r w:rsidRPr="00723794">
        <w:rPr>
          <w:rFonts w:eastAsia="Times New Roman" w:cs="Times New Roman"/>
          <w:caps/>
          <w:color w:val="000000"/>
          <w:kern w:val="0"/>
          <w:sz w:val="22"/>
          <w:szCs w:val="22"/>
          <w:lang w:eastAsia="it-IT" w:bidi="ar-SA"/>
        </w:rPr>
        <w:tab/>
        <w:t>Importo complessivo del computo estimativo dei costi della sicurezza interferenti</w:t>
      </w:r>
    </w:p>
    <w:bookmarkEnd w:id="18"/>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Il dettaglio delle voci inserite del computo estimativo dei costi della sicurezza interferenti è riportato nell’</w:t>
      </w:r>
      <w:r w:rsidRPr="00723794">
        <w:rPr>
          <w:rFonts w:eastAsia="Times New Roman" w:cs="Times New Roman"/>
          <w:b/>
          <w:bCs/>
          <w:color w:val="000000"/>
          <w:kern w:val="0"/>
          <w:sz w:val="22"/>
          <w:szCs w:val="22"/>
          <w:lang w:eastAsia="it-IT" w:bidi="ar-SA"/>
        </w:rPr>
        <w:t>Allegato I</w:t>
      </w:r>
      <w:r w:rsidRPr="00723794">
        <w:rPr>
          <w:rFonts w:eastAsia="Times New Roman" w:cs="Times New Roman"/>
          <w:color w:val="000000"/>
          <w:kern w:val="0"/>
          <w:sz w:val="22"/>
          <w:szCs w:val="22"/>
          <w:lang w:eastAsia="it-IT" w:bidi="ar-SA"/>
        </w:rPr>
        <w:t xml:space="preserve"> del presente DUVRI.</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I vari importi parziali che vi sono inseriti, ognuno chiuso a corpo in funzione dei costi analizzati nei raggruppamenti delle voci di computo, sono stati riuniti in un solo importo totale, anch’esso a corpo ed onnicomprensivo di ogni onere relativo alla sicurezza, anche se non direttamente esplicitato.</w:t>
      </w:r>
    </w:p>
    <w:p w:rsidR="0050573E"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Il</w:t>
      </w:r>
      <w:r w:rsidRPr="00723794">
        <w:rPr>
          <w:rFonts w:eastAsia="Times New Roman" w:cs="Times New Roman"/>
          <w:b/>
          <w:bCs/>
          <w:color w:val="000000"/>
          <w:kern w:val="0"/>
          <w:sz w:val="22"/>
          <w:szCs w:val="22"/>
          <w:lang w:eastAsia="it-IT" w:bidi="ar-SA"/>
        </w:rPr>
        <w:t xml:space="preserve"> totale dei costi della sicurezza interferenti</w:t>
      </w:r>
      <w:r w:rsidRPr="00723794">
        <w:rPr>
          <w:rFonts w:eastAsia="Times New Roman" w:cs="Times New Roman"/>
          <w:color w:val="000000"/>
          <w:kern w:val="0"/>
          <w:sz w:val="22"/>
          <w:szCs w:val="22"/>
          <w:lang w:eastAsia="it-IT" w:bidi="ar-SA"/>
        </w:rPr>
        <w:t>, inseriti nel presente DUVRI e non soggetti a ribasso d’asta è di</w:t>
      </w:r>
      <w:r w:rsidRPr="00723794">
        <w:rPr>
          <w:rFonts w:eastAsia="Times New Roman" w:cs="Times New Roman"/>
          <w:b/>
          <w:bCs/>
          <w:color w:val="000000"/>
          <w:kern w:val="0"/>
          <w:sz w:val="22"/>
          <w:szCs w:val="22"/>
          <w:lang w:eastAsia="it-IT" w:bidi="ar-SA"/>
        </w:rPr>
        <w:t xml:space="preserve"> </w:t>
      </w:r>
    </w:p>
    <w:p w:rsidR="00F44385" w:rsidRPr="00723794" w:rsidRDefault="0050573E" w:rsidP="00F44385">
      <w:pPr>
        <w:suppressAutoHyphens w:val="0"/>
        <w:autoSpaceDE w:val="0"/>
        <w:autoSpaceDN w:val="0"/>
        <w:adjustRightInd w:val="0"/>
        <w:spacing w:before="57" w:line="360" w:lineRule="auto"/>
        <w:jc w:val="both"/>
        <w:textAlignment w:val="center"/>
        <w:rPr>
          <w:rFonts w:eastAsia="Times New Roman" w:cs="Times New Roman"/>
          <w:b/>
          <w:color w:val="000000"/>
          <w:kern w:val="0"/>
          <w:sz w:val="22"/>
          <w:szCs w:val="22"/>
          <w:lang w:eastAsia="it-IT" w:bidi="ar-SA"/>
        </w:rPr>
      </w:pPr>
      <w:r w:rsidRPr="00723794">
        <w:rPr>
          <w:rFonts w:eastAsia="Times New Roman" w:cs="Times New Roman"/>
          <w:b/>
          <w:bCs/>
          <w:color w:val="000000"/>
          <w:kern w:val="0"/>
          <w:sz w:val="22"/>
          <w:szCs w:val="22"/>
          <w:lang w:eastAsia="it-IT" w:bidi="ar-SA"/>
        </w:rPr>
        <w:t xml:space="preserve">€ </w:t>
      </w:r>
      <w:r w:rsidR="00723794" w:rsidRPr="00723794">
        <w:rPr>
          <w:rFonts w:cs="Times New Roman"/>
          <w:b/>
          <w:spacing w:val="-1"/>
          <w:sz w:val="22"/>
          <w:szCs w:val="22"/>
        </w:rPr>
        <w:t>6.200</w:t>
      </w:r>
      <w:r w:rsidRPr="00723794">
        <w:rPr>
          <w:rFonts w:cs="Times New Roman"/>
          <w:b/>
          <w:spacing w:val="-1"/>
          <w:sz w:val="22"/>
          <w:szCs w:val="22"/>
        </w:rPr>
        <w:t>,00</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19" w:name="DVR24"/>
      <w:r w:rsidRPr="00723794">
        <w:rPr>
          <w:rFonts w:eastAsia="Times New Roman" w:cs="Times New Roman"/>
          <w:b/>
          <w:bCs/>
          <w:color w:val="000000"/>
          <w:kern w:val="0"/>
          <w:sz w:val="22"/>
          <w:szCs w:val="22"/>
          <w:lang w:eastAsia="it-IT" w:bidi="ar-SA"/>
        </w:rPr>
        <w:t>8.</w:t>
      </w:r>
      <w:r w:rsidRPr="00723794">
        <w:rPr>
          <w:rFonts w:eastAsia="Times New Roman" w:cs="Times New Roman"/>
          <w:b/>
          <w:bCs/>
          <w:color w:val="000000"/>
          <w:kern w:val="0"/>
          <w:sz w:val="22"/>
          <w:szCs w:val="22"/>
          <w:lang w:eastAsia="it-IT" w:bidi="ar-SA"/>
        </w:rPr>
        <w:tab/>
        <w:t>Validità e revisione del DUVRI</w:t>
      </w:r>
    </w:p>
    <w:bookmarkEnd w:id="19"/>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color w:val="000000"/>
          <w:kern w:val="0"/>
          <w:sz w:val="22"/>
          <w:szCs w:val="22"/>
          <w:lang w:eastAsia="it-IT" w:bidi="ar-SA"/>
        </w:rPr>
        <w:t>Come evidenziato nei punti precedenti:</w:t>
      </w:r>
      <w:r w:rsidRPr="00723794">
        <w:rPr>
          <w:rFonts w:eastAsia="Times New Roman" w:cs="Times New Roman"/>
          <w:b/>
          <w:bCs/>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w:t>
      </w:r>
      <w:r w:rsidRPr="00723794">
        <w:rPr>
          <w:rFonts w:eastAsia="Times New Roman" w:cs="Times New Roman"/>
          <w:color w:val="000000"/>
          <w:kern w:val="0"/>
          <w:sz w:val="22"/>
          <w:szCs w:val="22"/>
          <w:lang w:eastAsia="it-IT" w:bidi="ar-SA"/>
        </w:rPr>
        <w:tab/>
        <w:t>il presente DUVRI costituisce parte integrante del Contratto di appalto ed ha validità immediata dalla sottoscrizione del contratto stesso;</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w:t>
      </w:r>
      <w:r w:rsidRPr="00723794">
        <w:rPr>
          <w:rFonts w:eastAsia="Times New Roman" w:cs="Times New Roman"/>
          <w:color w:val="000000"/>
          <w:kern w:val="0"/>
          <w:sz w:val="22"/>
          <w:szCs w:val="22"/>
          <w:lang w:eastAsia="it-IT" w:bidi="ar-SA"/>
        </w:rPr>
        <w:tab/>
        <w:t xml:space="preserve">l’Impresa che si aggiudicherà l’appalto dovrà: </w:t>
      </w:r>
    </w:p>
    <w:p w:rsidR="00F44385" w:rsidRPr="00723794" w:rsidRDefault="00F44385" w:rsidP="00F44385">
      <w:pPr>
        <w:suppressAutoHyphens w:val="0"/>
        <w:autoSpaceDE w:val="0"/>
        <w:autoSpaceDN w:val="0"/>
        <w:adjustRightInd w:val="0"/>
        <w:spacing w:before="57" w:line="360" w:lineRule="auto"/>
        <w:ind w:left="510"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produrre per la valutazione dei rischi connessi alle proprie e specifiche attività;</w:t>
      </w:r>
    </w:p>
    <w:p w:rsidR="00F44385" w:rsidRPr="00723794" w:rsidRDefault="00F44385" w:rsidP="00F44385">
      <w:pPr>
        <w:suppressAutoHyphens w:val="0"/>
        <w:autoSpaceDE w:val="0"/>
        <w:autoSpaceDN w:val="0"/>
        <w:adjustRightInd w:val="0"/>
        <w:spacing w:before="57" w:line="360" w:lineRule="auto"/>
        <w:ind w:left="510"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 xml:space="preserve">compilare il modulo </w:t>
      </w:r>
      <w:r w:rsidRPr="00723794">
        <w:rPr>
          <w:rFonts w:eastAsia="Times New Roman" w:cs="Times New Roman"/>
          <w:b/>
          <w:bCs/>
          <w:color w:val="000000"/>
          <w:kern w:val="0"/>
          <w:sz w:val="22"/>
          <w:szCs w:val="22"/>
          <w:lang w:eastAsia="it-IT" w:bidi="ar-SA"/>
        </w:rPr>
        <w:t>Allegato III</w:t>
      </w:r>
      <w:r w:rsidRPr="00723794">
        <w:rPr>
          <w:rFonts w:eastAsia="Times New Roman" w:cs="Times New Roman"/>
          <w:color w:val="000000"/>
          <w:kern w:val="0"/>
          <w:sz w:val="22"/>
          <w:szCs w:val="22"/>
          <w:lang w:eastAsia="it-IT" w:bidi="ar-SA"/>
        </w:rPr>
        <w:t>: rischi introdotti.</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w:t>
      </w:r>
      <w:r w:rsidRPr="00723794">
        <w:rPr>
          <w:rFonts w:eastAsia="Times New Roman" w:cs="Times New Roman"/>
          <w:color w:val="000000"/>
          <w:kern w:val="0"/>
          <w:sz w:val="22"/>
          <w:szCs w:val="22"/>
          <w:lang w:eastAsia="it-IT" w:bidi="ar-SA"/>
        </w:rPr>
        <w:tab/>
        <w:t xml:space="preserve">una volta avvenuta l’aggiudicazione dell’appalto in oggetto, verrà redatto e sottoscritto tra le parti, ai sensi dell’art. 26, comma 2, </w:t>
      </w:r>
      <w:proofErr w:type="spellStart"/>
      <w:r w:rsidRPr="00723794">
        <w:rPr>
          <w:rFonts w:eastAsia="Times New Roman" w:cs="Times New Roman"/>
          <w:color w:val="000000"/>
          <w:kern w:val="0"/>
          <w:sz w:val="22"/>
          <w:szCs w:val="22"/>
          <w:lang w:eastAsia="it-IT" w:bidi="ar-SA"/>
        </w:rPr>
        <w:t>lett</w:t>
      </w:r>
      <w:proofErr w:type="spellEnd"/>
      <w:r w:rsidRPr="00723794">
        <w:rPr>
          <w:rFonts w:eastAsia="Times New Roman" w:cs="Times New Roman"/>
          <w:color w:val="000000"/>
          <w:kern w:val="0"/>
          <w:sz w:val="22"/>
          <w:szCs w:val="22"/>
          <w:lang w:eastAsia="it-IT" w:bidi="ar-SA"/>
        </w:rPr>
        <w:t xml:space="preserve">. b) del </w:t>
      </w:r>
      <w:proofErr w:type="spellStart"/>
      <w:r w:rsidRPr="00723794">
        <w:rPr>
          <w:rFonts w:eastAsia="Times New Roman" w:cs="Times New Roman"/>
          <w:color w:val="000000"/>
          <w:kern w:val="0"/>
          <w:sz w:val="22"/>
          <w:szCs w:val="22"/>
          <w:lang w:eastAsia="it-IT" w:bidi="ar-SA"/>
        </w:rPr>
        <w:t>DLgs</w:t>
      </w:r>
      <w:proofErr w:type="spellEnd"/>
      <w:r w:rsidRPr="00723794">
        <w:rPr>
          <w:rFonts w:eastAsia="Times New Roman" w:cs="Times New Roman"/>
          <w:color w:val="000000"/>
          <w:kern w:val="0"/>
          <w:sz w:val="22"/>
          <w:szCs w:val="22"/>
          <w:lang w:eastAsia="it-IT" w:bidi="ar-SA"/>
        </w:rPr>
        <w:t xml:space="preserve"> 81/08 e </w:t>
      </w:r>
      <w:proofErr w:type="spellStart"/>
      <w:r w:rsidRPr="00723794">
        <w:rPr>
          <w:rFonts w:eastAsia="Times New Roman" w:cs="Times New Roman"/>
          <w:color w:val="000000"/>
          <w:kern w:val="0"/>
          <w:sz w:val="22"/>
          <w:szCs w:val="22"/>
          <w:lang w:eastAsia="it-IT" w:bidi="ar-SA"/>
        </w:rPr>
        <w:t>smi</w:t>
      </w:r>
      <w:proofErr w:type="spellEnd"/>
      <w:r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ind w:left="510"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il “Verbale di sopralluogo congiunto”;</w:t>
      </w:r>
    </w:p>
    <w:p w:rsidR="00F44385" w:rsidRPr="00723794" w:rsidRDefault="00F44385" w:rsidP="00F44385">
      <w:pPr>
        <w:suppressAutoHyphens w:val="0"/>
        <w:autoSpaceDE w:val="0"/>
        <w:autoSpaceDN w:val="0"/>
        <w:adjustRightInd w:val="0"/>
        <w:spacing w:before="57" w:line="360" w:lineRule="auto"/>
        <w:ind w:left="510" w:hanging="227"/>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il “Verbale di cooperazione e coordinamento” delle possibili interferenze con le altre attività presenti nel</w:t>
      </w:r>
      <w:r w:rsidR="00AB6BFC">
        <w:rPr>
          <w:rFonts w:eastAsia="Times New Roman" w:cs="Times New Roman"/>
          <w:color w:val="000000"/>
          <w:kern w:val="0"/>
          <w:sz w:val="22"/>
          <w:szCs w:val="22"/>
          <w:lang w:eastAsia="it-IT" w:bidi="ar-SA"/>
        </w:rPr>
        <w:t>le Sedi dell’Istituto</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w:t>
      </w:r>
      <w:r w:rsidRPr="00723794">
        <w:rPr>
          <w:rFonts w:eastAsia="Times New Roman" w:cs="Times New Roman"/>
          <w:color w:val="000000"/>
          <w:kern w:val="0"/>
          <w:sz w:val="22"/>
          <w:szCs w:val="22"/>
          <w:lang w:eastAsia="it-IT" w:bidi="ar-SA"/>
        </w:rPr>
        <w:tab/>
        <w:t>se necessario, il presente “DUVRI preliminare” (di base) sarà integrato e modificato con le specifiche informazioni relative alle interferenze risultanti dall’attività dell’Impresa Appaltatrice e dai succitati verbali;</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e)</w:t>
      </w:r>
      <w:r w:rsidRPr="00723794">
        <w:rPr>
          <w:rFonts w:eastAsia="Times New Roman" w:cs="Times New Roman"/>
          <w:color w:val="000000"/>
          <w:kern w:val="0"/>
          <w:sz w:val="22"/>
          <w:szCs w:val="22"/>
          <w:lang w:eastAsia="it-IT" w:bidi="ar-SA"/>
        </w:rPr>
        <w:tab/>
        <w:t xml:space="preserve">per distinguerlo dal presente, il nuovo documento integrato sarà poi denominato </w:t>
      </w:r>
      <w:r w:rsidRPr="00723794">
        <w:rPr>
          <w:rFonts w:eastAsia="Times New Roman" w:cs="Times New Roman"/>
          <w:b/>
          <w:bCs/>
          <w:color w:val="000000"/>
          <w:kern w:val="0"/>
          <w:sz w:val="22"/>
          <w:szCs w:val="22"/>
          <w:lang w:eastAsia="it-IT" w:bidi="ar-SA"/>
        </w:rPr>
        <w:t>DUVRI dinamico</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f)</w:t>
      </w:r>
      <w:r w:rsidRPr="00723794">
        <w:rPr>
          <w:rFonts w:eastAsia="Times New Roman" w:cs="Times New Roman"/>
          <w:color w:val="000000"/>
          <w:kern w:val="0"/>
          <w:sz w:val="22"/>
          <w:szCs w:val="22"/>
          <w:lang w:eastAsia="it-IT" w:bidi="ar-SA"/>
        </w:rPr>
        <w:tab/>
        <w:t xml:space="preserve">si precisa che il DUVRI dinamico potrà anche essere costituito dal DUVRI preliminare integrato con le documentazioni sopra indicate, senza essere necessariamente riscritto totalmente. </w:t>
      </w:r>
    </w:p>
    <w:p w:rsidR="00F44385" w:rsidRPr="00723794" w:rsidRDefault="00F44385" w:rsidP="00F44385">
      <w:pPr>
        <w:suppressAutoHyphens w:val="0"/>
        <w:autoSpaceDE w:val="0"/>
        <w:autoSpaceDN w:val="0"/>
        <w:adjustRightInd w:val="0"/>
        <w:spacing w:before="57" w:line="360" w:lineRule="auto"/>
        <w:ind w:left="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 questo caso sarà necessario precisare nel “Verbale di sopralluogo congiunto” e nel “Verbale di coordinazione e coordinamento” che “</w:t>
      </w:r>
      <w:r w:rsidRPr="00723794">
        <w:rPr>
          <w:rFonts w:eastAsia="Times New Roman" w:cs="Times New Roman"/>
          <w:i/>
          <w:iCs/>
          <w:color w:val="000000"/>
          <w:kern w:val="0"/>
          <w:sz w:val="22"/>
          <w:szCs w:val="22"/>
          <w:lang w:eastAsia="it-IT" w:bidi="ar-SA"/>
        </w:rPr>
        <w:t>essi costituiscono integrazione e dettaglio al DUVRI preliminare e che pertanto l’intera documentazione prodotta deve essere considerata come il DUVRI dinamico (di seconda fase)</w:t>
      </w:r>
      <w:r w:rsidRPr="00723794">
        <w:rPr>
          <w:rFonts w:eastAsia="Times New Roman" w:cs="Times New Roman"/>
          <w:color w:val="000000"/>
          <w:kern w:val="0"/>
          <w:sz w:val="22"/>
          <w:szCs w:val="22"/>
          <w:lang w:eastAsia="it-IT" w:bidi="ar-SA"/>
        </w:rPr>
        <w:t>”.</w:t>
      </w:r>
    </w:p>
    <w:p w:rsidR="00F44385" w:rsidRPr="00723794" w:rsidRDefault="00F44385" w:rsidP="00F44385">
      <w:pPr>
        <w:suppressAutoHyphens w:val="0"/>
        <w:autoSpaceDE w:val="0"/>
        <w:autoSpaceDN w:val="0"/>
        <w:adjustRightInd w:val="0"/>
        <w:spacing w:before="57" w:line="360" w:lineRule="auto"/>
        <w:ind w:left="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Mentre, se le modifiche apportate al DUVRI preliminare dalle nuove interferenze saranno tali da rendere necessaria una completa riorganizzazione delle procedure dei lavori da eseguire, sarà opportuno riscrivere completamente il DUVRI dinamico;</w:t>
      </w:r>
    </w:p>
    <w:p w:rsidR="00F44385" w:rsidRPr="00723794" w:rsidRDefault="00F44385" w:rsidP="00F44385">
      <w:pPr>
        <w:keepNext/>
        <w:keepLines/>
        <w:suppressAutoHyphens w:val="0"/>
        <w:autoSpaceDE w:val="0"/>
        <w:autoSpaceDN w:val="0"/>
        <w:adjustRightInd w:val="0"/>
        <w:spacing w:before="57" w:line="360" w:lineRule="auto"/>
        <w:ind w:left="283" w:hanging="283"/>
        <w:jc w:val="both"/>
        <w:textAlignment w:val="center"/>
        <w:outlineLvl w:val="2"/>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g)</w:t>
      </w:r>
      <w:r w:rsidRPr="00723794">
        <w:rPr>
          <w:rFonts w:eastAsia="Times New Roman" w:cs="Times New Roman"/>
          <w:color w:val="000000"/>
          <w:kern w:val="0"/>
          <w:sz w:val="22"/>
          <w:szCs w:val="22"/>
          <w:lang w:eastAsia="it-IT" w:bidi="ar-SA"/>
        </w:rPr>
        <w:tab/>
        <w:t>ogni documento di revisione del DUVRI sarà consegnato per presa visione all’Appaltatore che dovrà sottoscriverla per accettazione;</w:t>
      </w:r>
    </w:p>
    <w:p w:rsidR="00F44385" w:rsidRPr="00723794" w:rsidRDefault="00F44385" w:rsidP="00F44385">
      <w:pPr>
        <w:suppressAutoHyphens w:val="0"/>
        <w:autoSpaceDE w:val="0"/>
        <w:autoSpaceDN w:val="0"/>
        <w:adjustRightInd w:val="0"/>
        <w:spacing w:before="57"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h)</w:t>
      </w:r>
      <w:r w:rsidRPr="00723794">
        <w:rPr>
          <w:rFonts w:eastAsia="Times New Roman" w:cs="Times New Roman"/>
          <w:color w:val="000000"/>
          <w:kern w:val="0"/>
          <w:sz w:val="22"/>
          <w:szCs w:val="22"/>
          <w:lang w:eastAsia="it-IT" w:bidi="ar-SA"/>
        </w:rPr>
        <w:tab/>
        <w:t>in fase di aggiudicazione dell’appalto, l’Appaltatore ha la possibilità di presentare proposte integrative al DUVRI prima dell’inizio dei lavori (</w:t>
      </w:r>
      <w:r w:rsidRPr="00723794">
        <w:rPr>
          <w:rFonts w:eastAsia="Times New Roman" w:cs="Times New Roman"/>
          <w:i/>
          <w:iCs/>
          <w:color w:val="000000"/>
          <w:kern w:val="0"/>
          <w:sz w:val="22"/>
          <w:szCs w:val="22"/>
          <w:lang w:eastAsia="it-IT" w:bidi="ar-SA"/>
        </w:rPr>
        <w:t xml:space="preserve">per i Lavori Pubblici: entro 30 giorni dall’aggiudicazione, come previsto dall’art. 131 del Codice dei Contratti Pubblici, </w:t>
      </w:r>
      <w:proofErr w:type="spellStart"/>
      <w:r w:rsidRPr="00723794">
        <w:rPr>
          <w:rFonts w:eastAsia="Times New Roman" w:cs="Times New Roman"/>
          <w:i/>
          <w:iCs/>
          <w:color w:val="000000"/>
          <w:kern w:val="0"/>
          <w:sz w:val="22"/>
          <w:szCs w:val="22"/>
          <w:lang w:eastAsia="it-IT" w:bidi="ar-SA"/>
        </w:rPr>
        <w:t>DLgs</w:t>
      </w:r>
      <w:proofErr w:type="spellEnd"/>
      <w:r w:rsidRPr="00723794">
        <w:rPr>
          <w:rFonts w:eastAsia="Times New Roman" w:cs="Times New Roman"/>
          <w:i/>
          <w:iCs/>
          <w:color w:val="000000"/>
          <w:kern w:val="0"/>
          <w:sz w:val="22"/>
          <w:szCs w:val="22"/>
          <w:lang w:eastAsia="it-IT" w:bidi="ar-SA"/>
        </w:rPr>
        <w:t xml:space="preserve"> 163/2006</w:t>
      </w:r>
      <w:r w:rsidRPr="00723794">
        <w:rPr>
          <w:rFonts w:eastAsia="Times New Roman" w:cs="Times New Roman"/>
          <w:color w:val="000000"/>
          <w:kern w:val="0"/>
          <w:sz w:val="22"/>
          <w:szCs w:val="22"/>
          <w:lang w:eastAsia="it-IT" w:bidi="ar-SA"/>
        </w:rPr>
        <w:t xml:space="preserve">). </w:t>
      </w:r>
    </w:p>
    <w:p w:rsidR="00F44385" w:rsidRPr="00723794" w:rsidRDefault="00F44385" w:rsidP="00F44385">
      <w:pPr>
        <w:suppressAutoHyphens w:val="0"/>
        <w:autoSpaceDE w:val="0"/>
        <w:autoSpaceDN w:val="0"/>
        <w:adjustRightInd w:val="0"/>
        <w:spacing w:before="57" w:line="360" w:lineRule="auto"/>
        <w:ind w:left="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Tali proposte integrative saranno oggetto di valutazione da parte della Stazione Appaltante che comunque si riserva – a suo insindacabile giudizio – di accettarle e farle proprie, oppure di rigettarle. Se accettate dalla stazione appaltante, tali integrazioni in nessun caso potranno generare una rideterminazione dei costi della sicurezza posti a carico del Datore di lavoro-committente.</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20" w:name="DVR25"/>
      <w:r w:rsidRPr="00723794">
        <w:rPr>
          <w:rFonts w:eastAsia="Times New Roman" w:cs="Times New Roman"/>
          <w:b/>
          <w:bCs/>
          <w:color w:val="000000"/>
          <w:kern w:val="0"/>
          <w:sz w:val="22"/>
          <w:szCs w:val="22"/>
          <w:lang w:eastAsia="it-IT" w:bidi="ar-SA"/>
        </w:rPr>
        <w:t>9.</w:t>
      </w:r>
      <w:r w:rsidRPr="00723794">
        <w:rPr>
          <w:rFonts w:eastAsia="Times New Roman" w:cs="Times New Roman"/>
          <w:b/>
          <w:bCs/>
          <w:color w:val="000000"/>
          <w:kern w:val="0"/>
          <w:sz w:val="22"/>
          <w:szCs w:val="22"/>
          <w:lang w:eastAsia="it-IT" w:bidi="ar-SA"/>
        </w:rPr>
        <w:tab/>
        <w:t>Gestione del DUVRI</w:t>
      </w:r>
    </w:p>
    <w:bookmarkEnd w:id="20"/>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spacing w:val="4"/>
          <w:kern w:val="0"/>
          <w:sz w:val="22"/>
          <w:szCs w:val="22"/>
          <w:lang w:eastAsia="it-IT" w:bidi="ar-SA"/>
        </w:rPr>
        <w:t>Il Datore di lavoro-committente ritiene opportuno sottolineare quanto segue:</w:t>
      </w:r>
    </w:p>
    <w:p w:rsidR="00F44385" w:rsidRPr="00723794" w:rsidRDefault="00F44385" w:rsidP="00F44385">
      <w:pPr>
        <w:tabs>
          <w:tab w:val="left" w:pos="720"/>
        </w:tabs>
        <w:suppressAutoHyphens w:val="0"/>
        <w:autoSpaceDE w:val="0"/>
        <w:autoSpaceDN w:val="0"/>
        <w:adjustRightInd w:val="0"/>
        <w:spacing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prima dell’inizio dei lavori il Responsabile dell’Impresa aggiudicataria dovrà sottoporre il DUVRI (e il DVR, gli Allegati e le altre documentazioni di sicurezza) al Rappresentante dei Lavoratori (RLS) che dovrà rilasciare apposita dichiarazione di presa visione;</w:t>
      </w:r>
    </w:p>
    <w:p w:rsidR="00F44385" w:rsidRPr="00723794" w:rsidRDefault="00F44385" w:rsidP="00F44385">
      <w:pPr>
        <w:tabs>
          <w:tab w:val="left" w:pos="720"/>
        </w:tabs>
        <w:suppressAutoHyphens w:val="0"/>
        <w:autoSpaceDE w:val="0"/>
        <w:autoSpaceDN w:val="0"/>
        <w:adjustRightInd w:val="0"/>
        <w:spacing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se necessario, eventuali chiarimenti potranno essere richiesti anche ufficialmente dal RLS al proprio RSPP e/o al Responsabile dell’Impresa per i lavori di cui trattasi;</w:t>
      </w:r>
    </w:p>
    <w:p w:rsidR="00F44385" w:rsidRPr="00723794" w:rsidRDefault="00F44385" w:rsidP="00F44385">
      <w:pPr>
        <w:tabs>
          <w:tab w:val="left" w:pos="720"/>
        </w:tabs>
        <w:suppressAutoHyphens w:val="0"/>
        <w:autoSpaceDE w:val="0"/>
        <w:autoSpaceDN w:val="0"/>
        <w:adjustRightInd w:val="0"/>
        <w:spacing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ciascun Lavoratore, prima dell’inizio delle varie fasi di lavoro, dovrà essere reso edotto dei contenuti del presente DUVRI, degli eventuali documenti integrativi e di quelle parti delle procedure particolareggiate concernenti le lavorazioni cui è addetto. Tale opera di informazione dovrà essere condotta dal Responsabile della Sicurezza dell’Impresa affidataria;</w:t>
      </w:r>
    </w:p>
    <w:p w:rsidR="00F44385" w:rsidRPr="00723794" w:rsidRDefault="00F44385" w:rsidP="00F44385">
      <w:pPr>
        <w:tabs>
          <w:tab w:val="left" w:pos="720"/>
        </w:tabs>
        <w:suppressAutoHyphens w:val="0"/>
        <w:autoSpaceDE w:val="0"/>
        <w:autoSpaceDN w:val="0"/>
        <w:adjustRightInd w:val="0"/>
        <w:spacing w:line="360" w:lineRule="auto"/>
        <w:ind w:left="283"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t>particolare attenzione dovrà essere posta dallo stesso Responsabile alla regolamentazione dell’uso comune di attrezzature, apprestamenti, infrastrutture, mezzi logistici e/o di protezione collettiva che saranno presenti sul lavoro, al fine di:</w:t>
      </w:r>
    </w:p>
    <w:p w:rsidR="00F44385" w:rsidRPr="00723794" w:rsidRDefault="00F44385" w:rsidP="00F44385">
      <w:pPr>
        <w:tabs>
          <w:tab w:val="left" w:pos="1068"/>
        </w:tabs>
        <w:suppressAutoHyphens w:val="0"/>
        <w:autoSpaceDE w:val="0"/>
        <w:autoSpaceDN w:val="0"/>
        <w:adjustRightInd w:val="0"/>
        <w:spacing w:line="360" w:lineRule="auto"/>
        <w:ind w:left="567"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 individuare chi li deve allestire, mettere in atto e garantire la loro manutenzione;</w:t>
      </w:r>
    </w:p>
    <w:p w:rsidR="00F44385" w:rsidRPr="00723794" w:rsidRDefault="00F44385" w:rsidP="00F44385">
      <w:pPr>
        <w:tabs>
          <w:tab w:val="left" w:pos="1068"/>
        </w:tabs>
        <w:suppressAutoHyphens w:val="0"/>
        <w:autoSpaceDE w:val="0"/>
        <w:autoSpaceDN w:val="0"/>
        <w:adjustRightInd w:val="0"/>
        <w:spacing w:line="360" w:lineRule="auto"/>
        <w:ind w:left="567"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b) stabilire chi li deve utilizzare e quando;</w:t>
      </w:r>
    </w:p>
    <w:p w:rsidR="00F44385" w:rsidRPr="00723794" w:rsidRDefault="00F44385" w:rsidP="00F44385">
      <w:pPr>
        <w:tabs>
          <w:tab w:val="left" w:pos="1068"/>
        </w:tabs>
        <w:suppressAutoHyphens w:val="0"/>
        <w:autoSpaceDE w:val="0"/>
        <w:autoSpaceDN w:val="0"/>
        <w:adjustRightInd w:val="0"/>
        <w:spacing w:line="360" w:lineRule="auto"/>
        <w:ind w:left="567"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w:t>
      </w:r>
      <w:r w:rsidRPr="00723794">
        <w:rPr>
          <w:rFonts w:eastAsia="Times New Roman" w:cs="Times New Roman"/>
          <w:color w:val="000000"/>
          <w:kern w:val="0"/>
          <w:sz w:val="22"/>
          <w:szCs w:val="22"/>
          <w:lang w:eastAsia="it-IT" w:bidi="ar-SA"/>
        </w:rPr>
        <w:tab/>
        <w:t>definire le modalità e le procedure di utilizzo;</w:t>
      </w:r>
    </w:p>
    <w:p w:rsidR="00F44385" w:rsidRPr="00723794" w:rsidRDefault="00F44385" w:rsidP="00F44385">
      <w:pPr>
        <w:tabs>
          <w:tab w:val="left" w:pos="1068"/>
        </w:tabs>
        <w:suppressAutoHyphens w:val="0"/>
        <w:autoSpaceDE w:val="0"/>
        <w:autoSpaceDN w:val="0"/>
        <w:adjustRightInd w:val="0"/>
        <w:spacing w:line="360" w:lineRule="auto"/>
        <w:ind w:left="567" w:hanging="283"/>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w:t>
      </w:r>
      <w:r w:rsidRPr="00723794">
        <w:rPr>
          <w:rFonts w:eastAsia="Times New Roman" w:cs="Times New Roman"/>
          <w:color w:val="000000"/>
          <w:kern w:val="0"/>
          <w:sz w:val="22"/>
          <w:szCs w:val="22"/>
          <w:lang w:eastAsia="it-IT" w:bidi="ar-SA"/>
        </w:rPr>
        <w:tab/>
        <w:t>evitare la duplicazione degli allestimenti.</w:t>
      </w: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Si rammenta infine che il presente DUVRI dovrà intendersi sempre come uno strumento dinamico, e non statico, in quanto seguirà gli eventuali cambiamenti ed evoluzioni possibili </w:t>
      </w:r>
      <w:r w:rsidR="00402D2E">
        <w:rPr>
          <w:rFonts w:eastAsia="Times New Roman" w:cs="Times New Roman"/>
          <w:color w:val="000000"/>
          <w:kern w:val="0"/>
          <w:sz w:val="22"/>
          <w:szCs w:val="22"/>
          <w:lang w:eastAsia="it-IT" w:bidi="ar-SA"/>
        </w:rPr>
        <w:t>sia nella gestione generale delle Sedi ISTAT</w:t>
      </w:r>
      <w:r w:rsidRPr="00723794">
        <w:rPr>
          <w:rFonts w:eastAsia="Times New Roman" w:cs="Times New Roman"/>
          <w:color w:val="000000"/>
          <w:kern w:val="0"/>
          <w:sz w:val="22"/>
          <w:szCs w:val="22"/>
          <w:lang w:eastAsia="it-IT" w:bidi="ar-SA"/>
        </w:rPr>
        <w:t>, sia nei lavori di manutenzione da svolgere, sulla base dei quali verrà prontamente adeguato ed aggiornato.</w:t>
      </w:r>
    </w:p>
    <w:p w:rsidR="00F44385" w:rsidRPr="00723794" w:rsidRDefault="00F44385" w:rsidP="00F44385">
      <w:pPr>
        <w:autoSpaceDE w:val="0"/>
        <w:autoSpaceDN w:val="0"/>
        <w:adjustRightInd w:val="0"/>
        <w:spacing w:before="454" w:after="170" w:line="360" w:lineRule="auto"/>
        <w:ind w:left="283" w:hanging="283"/>
        <w:textAlignment w:val="center"/>
        <w:rPr>
          <w:rFonts w:eastAsia="Times New Roman" w:cs="Times New Roman"/>
          <w:b/>
          <w:bCs/>
          <w:color w:val="000000"/>
          <w:kern w:val="0"/>
          <w:sz w:val="22"/>
          <w:szCs w:val="22"/>
          <w:lang w:eastAsia="it-IT" w:bidi="ar-SA"/>
        </w:rPr>
      </w:pPr>
      <w:bookmarkStart w:id="21" w:name="DVR26"/>
      <w:r w:rsidRPr="00723794">
        <w:rPr>
          <w:rFonts w:eastAsia="Times New Roman" w:cs="Times New Roman"/>
          <w:b/>
          <w:bCs/>
          <w:color w:val="000000"/>
          <w:kern w:val="0"/>
          <w:sz w:val="22"/>
          <w:szCs w:val="22"/>
          <w:lang w:eastAsia="it-IT" w:bidi="ar-SA"/>
        </w:rPr>
        <w:t>10. Sottoscrizione del DUVRI</w:t>
      </w:r>
    </w:p>
    <w:bookmarkEnd w:id="21"/>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Il presente Documento è composto da n. </w:t>
      </w:r>
      <w:r w:rsidR="00AB6BFC">
        <w:rPr>
          <w:rFonts w:eastAsia="Times New Roman" w:cs="Times New Roman"/>
          <w:color w:val="000000"/>
          <w:kern w:val="0"/>
          <w:sz w:val="22"/>
          <w:szCs w:val="22"/>
          <w:lang w:eastAsia="it-IT" w:bidi="ar-SA"/>
        </w:rPr>
        <w:t>19</w:t>
      </w:r>
      <w:r w:rsidRPr="00723794">
        <w:rPr>
          <w:rFonts w:eastAsia="Times New Roman" w:cs="Times New Roman"/>
          <w:color w:val="000000"/>
          <w:kern w:val="0"/>
          <w:sz w:val="22"/>
          <w:szCs w:val="22"/>
          <w:lang w:eastAsia="it-IT" w:bidi="ar-SA"/>
        </w:rPr>
        <w:t xml:space="preserve"> pagine (+ allegati) ed è stato elaborato in collaborazione con il RSPP e la consultazione del RLS del Committente. </w:t>
      </w: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Il Datore di lavoro-committente</w:t>
      </w: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i/>
          <w:iCs/>
          <w:color w:val="000000"/>
          <w:kern w:val="0"/>
          <w:sz w:val="22"/>
          <w:szCs w:val="22"/>
          <w:lang w:eastAsia="it-IT" w:bidi="ar-SA"/>
        </w:rPr>
        <w:t>oppure</w:t>
      </w: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Il Dirigente incaricato dal Datore di lavoro-committente </w:t>
      </w:r>
    </w:p>
    <w:p w:rsidR="00F44385" w:rsidRPr="00723794" w:rsidRDefault="00F44385" w:rsidP="00F44385">
      <w:pPr>
        <w:suppressAutoHyphens w:val="0"/>
        <w:autoSpaceDE w:val="0"/>
        <w:autoSpaceDN w:val="0"/>
        <w:adjustRightInd w:val="0"/>
        <w:spacing w:line="360" w:lineRule="auto"/>
        <w:jc w:val="both"/>
        <w:textAlignment w:val="center"/>
        <w:rPr>
          <w:rFonts w:eastAsia="Times New Roman" w:cs="Times New Roman"/>
          <w:b/>
          <w:bCs/>
          <w:i/>
          <w:iCs/>
          <w:color w:val="000000"/>
          <w:kern w:val="0"/>
          <w:sz w:val="22"/>
          <w:szCs w:val="22"/>
          <w:lang w:eastAsia="it-IT" w:bidi="ar-SA"/>
        </w:rPr>
      </w:pPr>
      <w:r w:rsidRPr="00723794">
        <w:rPr>
          <w:rFonts w:eastAsia="Times New Roman" w:cs="Times New Roman"/>
          <w:i/>
          <w:iCs/>
          <w:color w:val="000000"/>
          <w:kern w:val="0"/>
          <w:sz w:val="22"/>
          <w:szCs w:val="22"/>
          <w:lang w:eastAsia="it-IT" w:bidi="ar-SA"/>
        </w:rPr>
        <w:t>(in riferimento all’appalto di cui trattasi)</w:t>
      </w:r>
      <w:r w:rsidRPr="00723794">
        <w:rPr>
          <w:rFonts w:eastAsia="Times New Roman" w:cs="Times New Roman"/>
          <w:b/>
          <w:bCs/>
          <w:i/>
          <w:iCs/>
          <w:color w:val="000000"/>
          <w:kern w:val="0"/>
          <w:sz w:val="22"/>
          <w:szCs w:val="22"/>
          <w:lang w:eastAsia="it-IT" w:bidi="ar-SA"/>
        </w:rPr>
        <w:t>:</w:t>
      </w:r>
    </w:p>
    <w:p w:rsidR="00F44385" w:rsidRPr="00723794" w:rsidRDefault="00F44385" w:rsidP="00F44385">
      <w:pPr>
        <w:tabs>
          <w:tab w:val="center" w:pos="3969"/>
          <w:tab w:val="right" w:pos="9638"/>
        </w:tabs>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Data </w:t>
      </w:r>
      <w:r w:rsidRPr="00723794">
        <w:rPr>
          <w:rFonts w:eastAsia="Times New Roman" w:cs="Times New Roman"/>
          <w:color w:val="000000"/>
          <w:kern w:val="0"/>
          <w:sz w:val="22"/>
          <w:szCs w:val="22"/>
          <w:lang w:eastAsia="it-IT" w:bidi="ar-SA"/>
        </w:rPr>
        <w:tab/>
        <w:t>Firma</w:t>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t xml:space="preserve">   </w:t>
      </w:r>
    </w:p>
    <w:p w:rsidR="00F44385" w:rsidRPr="00723794" w:rsidRDefault="00F44385" w:rsidP="00F44385">
      <w:pPr>
        <w:tabs>
          <w:tab w:val="center" w:pos="3969"/>
          <w:tab w:val="right" w:pos="9638"/>
        </w:tabs>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ab/>
        <w:t>.........................................................</w:t>
      </w:r>
    </w:p>
    <w:p w:rsidR="00F44385" w:rsidRPr="00723794" w:rsidRDefault="00F44385" w:rsidP="00F44385">
      <w:pPr>
        <w:tabs>
          <w:tab w:val="center" w:pos="4819"/>
          <w:tab w:val="right" w:pos="9638"/>
        </w:tabs>
        <w:suppressAutoHyphens w:val="0"/>
        <w:autoSpaceDE w:val="0"/>
        <w:autoSpaceDN w:val="0"/>
        <w:adjustRightInd w:val="0"/>
        <w:spacing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 xml:space="preserve">Il Responsabile dell’Impresa appaltatrice </w:t>
      </w:r>
    </w:p>
    <w:p w:rsidR="00F44385" w:rsidRPr="00723794" w:rsidRDefault="00F44385" w:rsidP="00F44385">
      <w:pPr>
        <w:tabs>
          <w:tab w:val="center" w:pos="3969"/>
          <w:tab w:val="right" w:pos="9638"/>
        </w:tabs>
        <w:suppressAutoHyphens w:val="0"/>
        <w:autoSpaceDE w:val="0"/>
        <w:autoSpaceDN w:val="0"/>
        <w:adjustRightInd w:val="0"/>
        <w:spacing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Data </w:t>
      </w:r>
      <w:r w:rsidRPr="00723794">
        <w:rPr>
          <w:rFonts w:eastAsia="Times New Roman" w:cs="Times New Roman"/>
          <w:color w:val="000000"/>
          <w:kern w:val="0"/>
          <w:sz w:val="22"/>
          <w:szCs w:val="22"/>
          <w:lang w:eastAsia="it-IT" w:bidi="ar-SA"/>
        </w:rPr>
        <w:tab/>
        <w:t>Firma</w:t>
      </w:r>
    </w:p>
    <w:p w:rsidR="00F44385" w:rsidRPr="00723794" w:rsidRDefault="00F44385" w:rsidP="00F44385">
      <w:pPr>
        <w:tabs>
          <w:tab w:val="center" w:pos="3969"/>
          <w:tab w:val="right" w:pos="9638"/>
        </w:tabs>
        <w:suppressAutoHyphens w:val="0"/>
        <w:autoSpaceDE w:val="0"/>
        <w:autoSpaceDN w:val="0"/>
        <w:adjustRightInd w:val="0"/>
        <w:spacing w:line="360" w:lineRule="auto"/>
        <w:jc w:val="both"/>
        <w:textAlignment w:val="center"/>
        <w:rPr>
          <w:rFonts w:eastAsia="Times New Roman" w:cs="Times New Roman"/>
          <w:b/>
          <w:bCs/>
          <w:color w:val="000000"/>
          <w:kern w:val="0"/>
          <w:sz w:val="22"/>
          <w:szCs w:val="22"/>
          <w:lang w:eastAsia="it-IT" w:bidi="ar-SA"/>
        </w:rPr>
        <w:sectPr w:rsidR="00F44385" w:rsidRPr="00723794" w:rsidSect="00F44385">
          <w:headerReference w:type="default" r:id="rId8"/>
          <w:footerReference w:type="default" r:id="rId9"/>
          <w:pgSz w:w="11907" w:h="16840" w:code="9"/>
          <w:pgMar w:top="1134" w:right="794" w:bottom="737" w:left="907" w:header="720" w:footer="720" w:gutter="0"/>
          <w:cols w:space="720"/>
          <w:noEndnote/>
        </w:sectPr>
      </w:pPr>
      <w:r w:rsidRPr="00723794">
        <w:rPr>
          <w:rFonts w:eastAsia="Times New Roman" w:cs="Times New Roman"/>
          <w:color w:val="000000"/>
          <w:kern w:val="0"/>
          <w:sz w:val="22"/>
          <w:szCs w:val="22"/>
          <w:lang w:eastAsia="it-IT" w:bidi="ar-SA"/>
        </w:rPr>
        <w:t xml:space="preserve">............................                           </w:t>
      </w:r>
      <w:r w:rsidRPr="00723794">
        <w:rPr>
          <w:rFonts w:eastAsia="Times New Roman" w:cs="Times New Roman"/>
          <w:color w:val="000000"/>
          <w:kern w:val="0"/>
          <w:sz w:val="22"/>
          <w:szCs w:val="22"/>
          <w:lang w:eastAsia="it-IT" w:bidi="ar-SA"/>
        </w:rPr>
        <w:tab/>
        <w:t>.........................................................</w:t>
      </w:r>
    </w:p>
    <w:p w:rsidR="00F44385" w:rsidRPr="00723794" w:rsidRDefault="00F44385" w:rsidP="00F44385">
      <w:pPr>
        <w:autoSpaceDE w:val="0"/>
        <w:autoSpaceDN w:val="0"/>
        <w:adjustRightInd w:val="0"/>
        <w:spacing w:before="454" w:line="360" w:lineRule="auto"/>
        <w:textAlignment w:val="center"/>
        <w:rPr>
          <w:rFonts w:eastAsia="Times New Roman" w:cs="Times New Roman"/>
          <w:b/>
          <w:bCs/>
          <w:color w:val="000000"/>
          <w:kern w:val="0"/>
          <w:sz w:val="22"/>
          <w:szCs w:val="22"/>
          <w:lang w:eastAsia="it-IT" w:bidi="ar-SA"/>
        </w:rPr>
      </w:pPr>
      <w:bookmarkStart w:id="22" w:name="DVR27"/>
      <w:r w:rsidRPr="00723794">
        <w:rPr>
          <w:rFonts w:eastAsia="Times New Roman" w:cs="Times New Roman"/>
          <w:b/>
          <w:bCs/>
          <w:color w:val="221E1F"/>
          <w:kern w:val="0"/>
          <w:sz w:val="22"/>
          <w:szCs w:val="22"/>
          <w:lang w:eastAsia="it-IT" w:bidi="ar-SA"/>
        </w:rPr>
        <w:t>ALLEGATI AL DUVRI</w:t>
      </w:r>
    </w:p>
    <w:p w:rsidR="00F44385" w:rsidRPr="00723794" w:rsidRDefault="00F44385" w:rsidP="00F44385">
      <w:pPr>
        <w:autoSpaceDE w:val="0"/>
        <w:autoSpaceDN w:val="0"/>
        <w:adjustRightInd w:val="0"/>
        <w:spacing w:before="454" w:line="360" w:lineRule="auto"/>
        <w:textAlignment w:val="center"/>
        <w:rPr>
          <w:rFonts w:eastAsia="Times New Roman" w:cs="Times New Roman"/>
          <w:b/>
          <w:bCs/>
          <w:color w:val="000000"/>
          <w:kern w:val="0"/>
          <w:sz w:val="22"/>
          <w:szCs w:val="22"/>
          <w:lang w:eastAsia="it-IT" w:bidi="ar-SA"/>
        </w:rPr>
      </w:pPr>
      <w:bookmarkStart w:id="23" w:name="DVR28"/>
      <w:bookmarkEnd w:id="22"/>
      <w:r w:rsidRPr="00723794">
        <w:rPr>
          <w:rFonts w:eastAsia="Times New Roman" w:cs="Times New Roman"/>
          <w:b/>
          <w:bCs/>
          <w:color w:val="000000"/>
          <w:kern w:val="0"/>
          <w:sz w:val="22"/>
          <w:szCs w:val="22"/>
          <w:lang w:eastAsia="it-IT" w:bidi="ar-SA"/>
        </w:rPr>
        <w:t>Allegato I</w:t>
      </w:r>
    </w:p>
    <w:bookmarkEnd w:id="23"/>
    <w:p w:rsidR="00F44385" w:rsidRPr="00723794" w:rsidRDefault="00F44385" w:rsidP="00F44385">
      <w:pPr>
        <w:autoSpaceDE w:val="0"/>
        <w:autoSpaceDN w:val="0"/>
        <w:adjustRightInd w:val="0"/>
        <w:spacing w:after="170" w:line="360" w:lineRule="auto"/>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Computo estimativo dei costi della sicurezza interferenti</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I vari importi parziali qui di seguito evidenziati – ognuno chiuso a corpo in funzione dei costi analizzati nei raggruppamenti delle voci di computo – sono stati riuniti in un solo importo totale, anch’esso a corpo ed onnicomprensivo di ogni onere relativo alla sicurezza, anche se non direttamente esplicitato.</w:t>
      </w:r>
    </w:p>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a)</w:t>
      </w:r>
      <w:r w:rsidRPr="00723794">
        <w:rPr>
          <w:rFonts w:cs="Times New Roman"/>
          <w:spacing w:val="-1"/>
          <w:sz w:val="22"/>
          <w:szCs w:val="22"/>
        </w:rPr>
        <w:tab/>
        <w:t xml:space="preserve">Apprestamenti previsti nel progetto dal Datore di lavoro (DL)-committente, per lavorazioni che possono anche divenire interferenti  </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69"/>
        <w:gridCol w:w="1418"/>
        <w:gridCol w:w="3685"/>
      </w:tblGrid>
      <w:tr w:rsidR="00F44385" w:rsidRPr="00723794" w:rsidTr="00F44385">
        <w:trPr>
          <w:trHeight w:val="60"/>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N.</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Descrizione</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Importo a corpo</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Note</w:t>
            </w:r>
          </w:p>
        </w:tc>
      </w:tr>
      <w:tr w:rsidR="00F44385" w:rsidRPr="00723794" w:rsidTr="00F44385">
        <w:trPr>
          <w:trHeight w:val="1370"/>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Apprestamenti previsti: Trabattelli, Ponti su cavalletti, Parapetti, Passerelle, recinzioni mobili fisse, ecc.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(Vengono definiti come apprestamenti tutte quelle opere necessarie ai fini della tutela della salute e della sicurezza del Lavoratore sui luoghi di lavoro). </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90</w:t>
            </w:r>
            <w:r w:rsidR="00F44385"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Le attività previste nel contratto di apprestamenti, per lavorazioni che possono anche divenire interferenti. Pertanto sono previsti “costi della sicurezza a carico del DL-C</w:t>
            </w:r>
            <w:r w:rsidR="00723794" w:rsidRPr="00723794">
              <w:rPr>
                <w:rFonts w:cs="Times New Roman"/>
                <w:spacing w:val="-1"/>
                <w:sz w:val="22"/>
                <w:szCs w:val="22"/>
              </w:rPr>
              <w:t>ommittente” consistenti in monta</w:t>
            </w:r>
            <w:r w:rsidRPr="00723794">
              <w:rPr>
                <w:rFonts w:cs="Times New Roman"/>
                <w:spacing w:val="-1"/>
                <w:sz w:val="22"/>
                <w:szCs w:val="22"/>
              </w:rPr>
              <w:t xml:space="preserve">ggio e smontaggio di  delimitazioni provvisorie, illuminazione di sicurezza, ecc. </w:t>
            </w:r>
          </w:p>
        </w:tc>
      </w:tr>
      <w:tr w:rsidR="00F44385" w:rsidRPr="00723794" w:rsidTr="00F44385">
        <w:trPr>
          <w:trHeight w:val="1370"/>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per lavorazioni interferenti; proteggere i Lavoratori dal rischio di infortunio e tutelare la loro salute e sicurezza con ulteriori apprestamenti (se ritenuti necessari in corso d’opera).</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20</w:t>
            </w:r>
            <w:r w:rsidR="00F44385"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apprestamenti vari, per tutto il periodo del contratto (incluse anche eventuali proroghe, modifiche in corso d’opera ecc.)</w:t>
            </w:r>
          </w:p>
        </w:tc>
      </w:tr>
      <w:tr w:rsidR="00F44385" w:rsidRPr="00723794" w:rsidTr="00F44385">
        <w:trPr>
          <w:trHeight w:val="60"/>
        </w:trPr>
        <w:tc>
          <w:tcPr>
            <w:tcW w:w="4536"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3794">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1</w:t>
            </w:r>
            <w:r w:rsidR="00723794" w:rsidRPr="00723794">
              <w:rPr>
                <w:rFonts w:cs="Times New Roman"/>
                <w:b/>
                <w:spacing w:val="-1"/>
                <w:sz w:val="22"/>
                <w:szCs w:val="22"/>
              </w:rPr>
              <w:t>10</w:t>
            </w:r>
            <w:r w:rsidRPr="00723794">
              <w:rPr>
                <w:rFonts w:cs="Times New Roman"/>
                <w:b/>
                <w:spacing w:val="-1"/>
                <w:sz w:val="22"/>
                <w:szCs w:val="22"/>
              </w:rPr>
              <w:t>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b)</w:t>
      </w:r>
      <w:r w:rsidRPr="00723794">
        <w:rPr>
          <w:rFonts w:cs="Times New Roman"/>
          <w:spacing w:val="-1"/>
          <w:sz w:val="22"/>
          <w:szCs w:val="22"/>
        </w:rPr>
        <w:tab/>
        <w:t>Misure preventive e protettive e DPI previsti dal DL-Committente, per lavorazioni che possono anche divenire interferenti</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42"/>
        <w:gridCol w:w="1445"/>
        <w:gridCol w:w="3685"/>
      </w:tblGrid>
      <w:tr w:rsidR="00F44385" w:rsidRPr="00723794" w:rsidTr="00F44385">
        <w:trPr>
          <w:trHeight w:val="1747"/>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I DPI vanno computati come costi della sicurezza solo se necessari per poter operare in sicurezza in caso di lavorazioni interferenti con altre attività lavorative presenti in Istat, per assistenze richieste in aree cantiere per distacchi impianti o per lavori in sicurezza con distacco, per eventuali accessi in locali </w:t>
            </w:r>
            <w:proofErr w:type="spellStart"/>
            <w:r w:rsidRPr="00723794">
              <w:rPr>
                <w:rFonts w:cs="Times New Roman"/>
                <w:spacing w:val="-1"/>
                <w:sz w:val="22"/>
                <w:szCs w:val="22"/>
              </w:rPr>
              <w:t>Ced</w:t>
            </w:r>
            <w:proofErr w:type="spellEnd"/>
            <w:r w:rsidRPr="00723794">
              <w:rPr>
                <w:rFonts w:cs="Times New Roman"/>
                <w:spacing w:val="-1"/>
                <w:sz w:val="22"/>
                <w:szCs w:val="22"/>
              </w:rPr>
              <w:t xml:space="preserve">, o ambienti con presenza di acqua o esalazioni semplici, </w:t>
            </w:r>
            <w:proofErr w:type="spellStart"/>
            <w:r w:rsidRPr="00723794">
              <w:rPr>
                <w:rFonts w:cs="Times New Roman"/>
                <w:spacing w:val="-1"/>
                <w:sz w:val="22"/>
                <w:szCs w:val="22"/>
              </w:rPr>
              <w:t>ecc</w:t>
            </w:r>
            <w:proofErr w:type="spellEnd"/>
            <w:r w:rsidRPr="00723794">
              <w:rPr>
                <w:rFonts w:cs="Times New Roman"/>
                <w:spacing w:val="-1"/>
                <w:sz w:val="22"/>
                <w:szCs w:val="22"/>
              </w:rPr>
              <w:t xml:space="preserve">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(Esempio di DPI: Elmetti, Guanti da lavoro, Scarpe antinfortunistiche, Cuffie antirumore, Tute da lavoro, ecc.);</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r w:rsidR="00723794" w:rsidRPr="00723794">
              <w:rPr>
                <w:rFonts w:cs="Times New Roman"/>
                <w:spacing w:val="-1"/>
                <w:sz w:val="22"/>
                <w:szCs w:val="22"/>
              </w:rPr>
              <w:t>200</w:t>
            </w:r>
            <w:r w:rsidRPr="00723794">
              <w:rPr>
                <w:rFonts w:cs="Times New Roman"/>
                <w:spacing w:val="-1"/>
                <w:sz w:val="22"/>
                <w:szCs w:val="22"/>
              </w:rPr>
              <w:t>,00 €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Le attività previste nel contratto presentano attività in sicurezza e fuori orario, ed è possibile che necessitino misure preventive e particolari DPI necessari per lavorazioni interferenti o per ambienti soggetti ad allegamenti.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Pertanto sono previsti “costi della sicurezza a carico del DL-Committente”.</w:t>
            </w:r>
          </w:p>
        </w:tc>
      </w:tr>
      <w:tr w:rsidR="00F44385" w:rsidRPr="00723794" w:rsidTr="00F44385">
        <w:trPr>
          <w:trHeight w:val="2085"/>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proteggere i Lavoratori dal rischio di infortunio e tutelare la loro salute (per lavorazioni interferenti).</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r w:rsidR="00723794" w:rsidRPr="00723794">
              <w:rPr>
                <w:rFonts w:cs="Times New Roman"/>
                <w:spacing w:val="-1"/>
                <w:sz w:val="22"/>
                <w:szCs w:val="22"/>
              </w:rPr>
              <w:t>5</w:t>
            </w:r>
            <w:r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misure preventive e protettive, per tutto il periodo del contratto (incluse anche eventuali proroghe, modifiche in corso d’opera ecc.)</w:t>
            </w:r>
          </w:p>
        </w:tc>
      </w:tr>
      <w:tr w:rsidR="00F44385" w:rsidRPr="00723794" w:rsidTr="00F44385">
        <w:trPr>
          <w:trHeight w:val="60"/>
        </w:trPr>
        <w:tc>
          <w:tcPr>
            <w:tcW w:w="4509"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3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3794">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1</w:t>
            </w:r>
            <w:r w:rsidR="00723794" w:rsidRPr="00723794">
              <w:rPr>
                <w:rFonts w:cs="Times New Roman"/>
                <w:b/>
                <w:spacing w:val="-1"/>
                <w:sz w:val="22"/>
                <w:szCs w:val="22"/>
              </w:rPr>
              <w:t>350</w:t>
            </w:r>
            <w:r w:rsidRPr="00723794">
              <w:rPr>
                <w:rFonts w:cs="Times New Roman"/>
                <w:b/>
                <w:spacing w:val="-1"/>
                <w:sz w:val="22"/>
                <w:szCs w:val="22"/>
              </w:rPr>
              <w:t>,00 €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c)</w:t>
      </w:r>
      <w:r w:rsidRPr="00723794">
        <w:rPr>
          <w:rFonts w:cs="Times New Roman"/>
          <w:spacing w:val="-1"/>
          <w:sz w:val="22"/>
          <w:szCs w:val="22"/>
        </w:rPr>
        <w:tab/>
        <w:t>Impianti di terra e di protezione contro le scariche atmosferiche, impianti antincendio, impianti di evacuazione fumi ecc.</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42"/>
        <w:gridCol w:w="1445"/>
        <w:gridCol w:w="3685"/>
      </w:tblGrid>
      <w:tr w:rsidR="00F44385" w:rsidRPr="00723794" w:rsidTr="00F44385">
        <w:trPr>
          <w:trHeight w:val="989"/>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Gli impianti considerati sono esclusivamente quelli temporanei necessari alla protezione dei luoghi di lavoro, e non quelli facenti parte stabilmente dell’edificio o della struttura oggetto dei lavori.</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Gli impianti di terra, ecc. sono già presenti nelle aree lavorative di cui trattasi. Pertanto non sono previsti ulteriori “costi della sicurezza a carico del DL-Committente” per lavorazioni che possono anche divenire interferenti.</w:t>
            </w:r>
          </w:p>
        </w:tc>
      </w:tr>
      <w:tr w:rsidR="00F44385" w:rsidRPr="00723794" w:rsidTr="00F44385">
        <w:trPr>
          <w:trHeight w:val="651"/>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proteggere i Lavoratori dal rischio di infortunio e tutelare la loro salute (per lavorazioni interferenti).</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100</w:t>
            </w:r>
            <w:r w:rsidR="00F44385" w:rsidRPr="00723794">
              <w:rPr>
                <w:rFonts w:cs="Times New Roman"/>
                <w:spacing w:val="-1"/>
                <w:sz w:val="22"/>
                <w:szCs w:val="22"/>
              </w:rPr>
              <w:t>,00 €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apprestamenti vari, per tutto il periodo del contratto (incluse anche eventuali proroghe, modifiche in corso d’opera, ecc.)</w:t>
            </w:r>
          </w:p>
        </w:tc>
      </w:tr>
      <w:tr w:rsidR="00F44385" w:rsidRPr="00723794" w:rsidTr="00F44385">
        <w:trPr>
          <w:trHeight w:val="60"/>
        </w:trPr>
        <w:tc>
          <w:tcPr>
            <w:tcW w:w="4509"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3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10</w:t>
            </w:r>
            <w:r w:rsidR="00F44385" w:rsidRPr="00723794">
              <w:rPr>
                <w:rFonts w:cs="Times New Roman"/>
                <w:b/>
                <w:spacing w:val="-1"/>
                <w:sz w:val="22"/>
                <w:szCs w:val="22"/>
              </w:rPr>
              <w:t>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d)</w:t>
      </w:r>
      <w:r w:rsidRPr="00723794">
        <w:rPr>
          <w:rFonts w:cs="Times New Roman"/>
          <w:spacing w:val="-1"/>
          <w:sz w:val="22"/>
          <w:szCs w:val="22"/>
        </w:rPr>
        <w:tab/>
        <w:t>Mezzi e servizi di protezione collettiva, previsti dal DL-Committente, per lavorazioni che possono anche divenire interferenti</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42"/>
        <w:gridCol w:w="1445"/>
        <w:gridCol w:w="3685"/>
      </w:tblGrid>
      <w:tr w:rsidR="00F44385" w:rsidRPr="00723794" w:rsidTr="00F44385">
        <w:trPr>
          <w:trHeight w:val="1204"/>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Segnaletica di sicurezza,  Avvisatori acustici, Attrezzature per il primo soccorso, Illuminazione ed emergenza, Mezzi estinguenti, Servizi di gestione delle emergenze, ecc.</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30</w:t>
            </w:r>
            <w:r w:rsidR="00F44385"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è necessario integrare (solo per il tempo necessario) la segnaletica di sicurezza nelle zone in cui si svolgono le manutenzioni di cui trattasi: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a)</w:t>
            </w:r>
            <w:r w:rsidRPr="00723794">
              <w:rPr>
                <w:rFonts w:cs="Times New Roman"/>
                <w:spacing w:val="-1"/>
                <w:sz w:val="22"/>
                <w:szCs w:val="22"/>
              </w:rPr>
              <w:tab/>
              <w:t xml:space="preserve">per proteggere i Lavoratori e gli utenti dal rischio di infortunio;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b)</w:t>
            </w:r>
            <w:r w:rsidRPr="00723794">
              <w:rPr>
                <w:rFonts w:cs="Times New Roman"/>
                <w:spacing w:val="-1"/>
                <w:sz w:val="22"/>
                <w:szCs w:val="22"/>
              </w:rPr>
              <w:tab/>
              <w:t xml:space="preserve">per adeguarli alle prescrizioni previste nel “Piano delle emergenze”.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Il “costo della sicurezza a carico del DL-Committente” è stato stimato “forfettariamente”, in analogia a quanto rilevato per situazioni simili presenti.</w:t>
            </w:r>
          </w:p>
        </w:tc>
      </w:tr>
      <w:tr w:rsidR="00F44385" w:rsidRPr="00723794" w:rsidTr="00F44385">
        <w:trPr>
          <w:trHeight w:val="2354"/>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4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che possono derivare dalla necessità di utilizzare ulteriori mezzi e servizi di protezione collettiva per proteggere i Lavoratori dal rischio di infortunio e tutelare la loro salute.</w:t>
            </w:r>
          </w:p>
        </w:tc>
        <w:tc>
          <w:tcPr>
            <w:tcW w:w="144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10</w:t>
            </w:r>
            <w:r w:rsidR="00F44385"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mezzi e servizi di protezione collettiva ecc. per tutto il periodo del contratto (incluse anche eventuali proroghe, modifiche in corso d’opera, ecc.)</w:t>
            </w:r>
          </w:p>
        </w:tc>
      </w:tr>
      <w:tr w:rsidR="00F44385" w:rsidRPr="00723794" w:rsidTr="00F44385">
        <w:trPr>
          <w:trHeight w:val="60"/>
        </w:trPr>
        <w:tc>
          <w:tcPr>
            <w:tcW w:w="4509"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3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4</w:t>
            </w:r>
            <w:r w:rsidR="00F44385" w:rsidRPr="00723794">
              <w:rPr>
                <w:rFonts w:cs="Times New Roman"/>
                <w:b/>
                <w:spacing w:val="-1"/>
                <w:sz w:val="22"/>
                <w:szCs w:val="22"/>
              </w:rPr>
              <w:t>00,00 €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e)</w:t>
      </w:r>
      <w:r w:rsidRPr="00723794">
        <w:rPr>
          <w:rFonts w:cs="Times New Roman"/>
          <w:spacing w:val="-1"/>
          <w:sz w:val="22"/>
          <w:szCs w:val="22"/>
        </w:rPr>
        <w:tab/>
        <w:t xml:space="preserve">Procedure previste in fase di progettazione per specifici motivi di sicurezza, previsti dal Committente, per lavorazioni che possono anche divenire interferenti  </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69"/>
        <w:gridCol w:w="1418"/>
        <w:gridCol w:w="3685"/>
      </w:tblGrid>
      <w:tr w:rsidR="00F44385" w:rsidRPr="00723794" w:rsidTr="00F44385">
        <w:trPr>
          <w:trHeight w:val="972"/>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Coordinamento tra attività previste per l’esecuzione dei lavori che necessitano di particolari procedure derivanti dalle interferenze già individuate in fase di progettazione </w:t>
            </w:r>
          </w:p>
          <w:p w:rsidR="00F44385" w:rsidRPr="00723794" w:rsidRDefault="00F44385" w:rsidP="00F44385">
            <w:pPr>
              <w:autoSpaceDE w:val="0"/>
              <w:spacing w:line="200" w:lineRule="atLeast"/>
              <w:ind w:right="-23"/>
              <w:jc w:val="both"/>
              <w:rPr>
                <w:rFonts w:cs="Times New Roman"/>
                <w:spacing w:val="-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Non sono previste particolari procedure, ecc. (oltre quelle previste nel Capitolato d’oneri) per lavorazioni che possono anche divenire interferenti. Pertanto non sono previsti “costi della sicurezza a carico del DL-Committente”.</w:t>
            </w:r>
          </w:p>
        </w:tc>
      </w:tr>
      <w:tr w:rsidR="00F44385" w:rsidRPr="00723794" w:rsidTr="00F44385">
        <w:trPr>
          <w:trHeight w:val="2073"/>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e/o che possono derivare dalla necessità di utilizzare ulteriori procedure per specifici motivi di sicurezza derivanti dal contesto o dalle interferenze non dal rischio intrinseco della lavorazione stessa.</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100,00 €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procedure di sicurezza rilevabili in fase di esecuzione e per tutto il periodo del contratto (incluse anche eventuali proroghe, modifiche in corso d’opera ecc.)</w:t>
            </w:r>
          </w:p>
        </w:tc>
      </w:tr>
      <w:tr w:rsidR="00F44385" w:rsidRPr="00723794" w:rsidTr="00F44385">
        <w:trPr>
          <w:trHeight w:val="354"/>
        </w:trPr>
        <w:tc>
          <w:tcPr>
            <w:tcW w:w="4536"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100,00 €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f)</w:t>
      </w:r>
      <w:r w:rsidRPr="00723794">
        <w:rPr>
          <w:rFonts w:cs="Times New Roman"/>
          <w:spacing w:val="-1"/>
          <w:sz w:val="22"/>
          <w:szCs w:val="22"/>
        </w:rPr>
        <w:tab/>
        <w:t xml:space="preserve">Interventi finalizzati alla sicurezza e richiesti per lo sfasamento spaziale o temporale delle lavorazioni presumibilmente interferenti. </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69"/>
        <w:gridCol w:w="1418"/>
        <w:gridCol w:w="3685"/>
      </w:tblGrid>
      <w:tr w:rsidR="00F44385" w:rsidRPr="00723794" w:rsidTr="00F44385">
        <w:trPr>
          <w:trHeight w:val="918"/>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Barriere per l’abbattimento del rumore, Protezione contro le polveri ecc. </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Le limitazioni e/o gli eventuali interventi finalizzati allo sfasamento spaziale o temporale sono quelle previste nel Capitolato d’oneri. </w:t>
            </w:r>
          </w:p>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Pertanto non sono previsti “costi della sicurezza a carico del DL-Committente” per lavorazioni che possono anche divenire interferenti.</w:t>
            </w:r>
          </w:p>
        </w:tc>
      </w:tr>
      <w:tr w:rsidR="00F44385" w:rsidRPr="00723794" w:rsidTr="00F44385">
        <w:trPr>
          <w:trHeight w:val="1816"/>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e/o che possono derivare dalla necessità di sospendere, sfasare, ecc. alcune fasi lavorative – durante il corso dei lavori – per prevenire e proteggere con ulteriori interventi i Lavoratori dal rischio di infortunio e tutelare la loro salute</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100,00 €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procedure/interventi di sicurezza rilevabili in fase di esecuzione e per tutto il periodo del contratto (incluse anche eventuali proroghe, modifiche in corso d’opera ecc.)</w:t>
            </w:r>
          </w:p>
        </w:tc>
      </w:tr>
      <w:tr w:rsidR="00F44385" w:rsidRPr="00723794" w:rsidTr="00F44385">
        <w:trPr>
          <w:trHeight w:val="60"/>
        </w:trPr>
        <w:tc>
          <w:tcPr>
            <w:tcW w:w="4536"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100,00 €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g)</w:t>
      </w:r>
      <w:r w:rsidRPr="00723794">
        <w:rPr>
          <w:rFonts w:cs="Times New Roman"/>
          <w:spacing w:val="-1"/>
          <w:sz w:val="22"/>
          <w:szCs w:val="22"/>
        </w:rPr>
        <w:tab/>
        <w:t xml:space="preserve">Misure di coordinamento relative all’uso comune di apprestamenti, attrezzature, infrastrutture, mezzi e servizi di protezione collettiva previsti dal Committente, per lavorazioni che possono anche divenire interferenti. </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69"/>
        <w:gridCol w:w="1418"/>
        <w:gridCol w:w="3685"/>
      </w:tblGrid>
      <w:tr w:rsidR="00F44385" w:rsidRPr="00723794" w:rsidTr="00F44385">
        <w:trPr>
          <w:trHeight w:val="1153"/>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Formazione ed informazione dei Lavoratori; Riunioni di coordinamento con le Imprese affidatarie interferenti; Informazioni varie alle risorse umane coinvolte, ecc.</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250</w:t>
            </w:r>
            <w:r w:rsidR="00F44385"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è previsto nel Capitolato d’oneri che i Lavoratori ricevano una “Formazione ed informazione integrativa” per essere edotti sui rischi particolari presenti nel</w:t>
            </w:r>
            <w:r w:rsidR="00AB6BFC">
              <w:rPr>
                <w:rFonts w:cs="Times New Roman"/>
                <w:spacing w:val="-1"/>
                <w:sz w:val="22"/>
                <w:szCs w:val="22"/>
              </w:rPr>
              <w:t>le Sedi dell’Istituto e</w:t>
            </w:r>
            <w:r w:rsidRPr="00723794">
              <w:rPr>
                <w:rFonts w:cs="Times New Roman"/>
                <w:spacing w:val="-1"/>
                <w:sz w:val="22"/>
                <w:szCs w:val="22"/>
              </w:rPr>
              <w:t xml:space="preserve"> sulle conseguenti procedure da attuare, ecc. </w:t>
            </w:r>
          </w:p>
          <w:p w:rsidR="00F44385" w:rsidRPr="00723794" w:rsidRDefault="00F44385" w:rsidP="00402D2E">
            <w:pPr>
              <w:autoSpaceDE w:val="0"/>
              <w:spacing w:line="200" w:lineRule="atLeast"/>
              <w:ind w:left="102" w:right="-23"/>
              <w:jc w:val="both"/>
              <w:rPr>
                <w:rFonts w:cs="Times New Roman"/>
                <w:spacing w:val="-1"/>
                <w:sz w:val="22"/>
                <w:szCs w:val="22"/>
              </w:rPr>
            </w:pPr>
            <w:r w:rsidRPr="00723794">
              <w:rPr>
                <w:rFonts w:cs="Times New Roman"/>
                <w:spacing w:val="-1"/>
                <w:sz w:val="22"/>
                <w:szCs w:val="22"/>
              </w:rPr>
              <w:t xml:space="preserve">Il “costo della sicurezza a carico del DL-Committente” è stato stimato “forfettariamente”, in analogia a quanto rilevato per situazioni simili presenti nello stesso </w:t>
            </w:r>
            <w:r w:rsidR="00402D2E">
              <w:rPr>
                <w:rFonts w:cs="Times New Roman"/>
                <w:spacing w:val="-1"/>
                <w:sz w:val="22"/>
                <w:szCs w:val="22"/>
              </w:rPr>
              <w:t>Istituto</w:t>
            </w:r>
          </w:p>
        </w:tc>
      </w:tr>
      <w:tr w:rsidR="00F44385" w:rsidRPr="00723794" w:rsidTr="00F44385">
        <w:trPr>
          <w:trHeight w:val="1816"/>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e/o che possono derivare dalla necessità di approntare ulteriori misure di coordinamento relative all’uso comune di apprestamenti, attrezzature, infrastrutture, mezzi e servizi di protezione.</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2</w:t>
            </w:r>
            <w:r w:rsidR="00723794" w:rsidRPr="00723794">
              <w:rPr>
                <w:rFonts w:cs="Times New Roman"/>
                <w:spacing w:val="-1"/>
                <w:sz w:val="22"/>
                <w:szCs w:val="22"/>
              </w:rPr>
              <w:t>5</w:t>
            </w:r>
            <w:r w:rsidRPr="00723794">
              <w:rPr>
                <w:rFonts w:cs="Times New Roman"/>
                <w:spacing w:val="-1"/>
                <w:sz w:val="22"/>
                <w:szCs w:val="22"/>
              </w:rPr>
              <w:t>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procedure di sicurezza rilevabili in fase di esecuzione e per tutto il periodo del contratto (incluse anche eventuali proroghe, modifiche in corso d’opera, ecc.)</w:t>
            </w:r>
          </w:p>
        </w:tc>
      </w:tr>
      <w:tr w:rsidR="00F44385" w:rsidRPr="00723794" w:rsidTr="00F44385">
        <w:trPr>
          <w:trHeight w:val="60"/>
        </w:trPr>
        <w:tc>
          <w:tcPr>
            <w:tcW w:w="4536"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275</w:t>
            </w:r>
            <w:r w:rsidR="00F44385" w:rsidRPr="00723794">
              <w:rPr>
                <w:rFonts w:cs="Times New Roman"/>
                <w:b/>
                <w:spacing w:val="-1"/>
                <w:sz w:val="22"/>
                <w:szCs w:val="22"/>
              </w:rPr>
              <w:t>0,00 €</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tabs>
          <w:tab w:val="left" w:pos="426"/>
        </w:tabs>
        <w:autoSpaceDE w:val="0"/>
        <w:spacing w:line="200" w:lineRule="atLeast"/>
        <w:ind w:left="102" w:right="-23"/>
        <w:jc w:val="both"/>
        <w:rPr>
          <w:rFonts w:cs="Times New Roman"/>
          <w:spacing w:val="-1"/>
          <w:sz w:val="22"/>
          <w:szCs w:val="22"/>
        </w:rPr>
      </w:pPr>
      <w:r w:rsidRPr="00723794">
        <w:rPr>
          <w:rFonts w:cs="Times New Roman"/>
          <w:spacing w:val="-1"/>
          <w:sz w:val="22"/>
          <w:szCs w:val="22"/>
        </w:rPr>
        <w:t>h)</w:t>
      </w:r>
      <w:r w:rsidRPr="00723794">
        <w:rPr>
          <w:rFonts w:cs="Times New Roman"/>
          <w:spacing w:val="-1"/>
          <w:sz w:val="22"/>
          <w:szCs w:val="22"/>
        </w:rPr>
        <w:tab/>
        <w:t>Costi vari ed eventuali</w:t>
      </w:r>
    </w:p>
    <w:tbl>
      <w:tblPr>
        <w:tblW w:w="9639" w:type="dxa"/>
        <w:tblInd w:w="113" w:type="dxa"/>
        <w:tblLayout w:type="fixed"/>
        <w:tblCellMar>
          <w:left w:w="0" w:type="dxa"/>
          <w:right w:w="0" w:type="dxa"/>
        </w:tblCellMar>
        <w:tblLook w:val="0000" w:firstRow="0" w:lastRow="0" w:firstColumn="0" w:lastColumn="0" w:noHBand="0" w:noVBand="0"/>
      </w:tblPr>
      <w:tblGrid>
        <w:gridCol w:w="567"/>
        <w:gridCol w:w="3969"/>
        <w:gridCol w:w="1418"/>
        <w:gridCol w:w="3685"/>
      </w:tblGrid>
      <w:tr w:rsidR="00F44385" w:rsidRPr="00723794" w:rsidTr="00F44385">
        <w:trPr>
          <w:trHeight w:val="2502"/>
        </w:trPr>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1</w:t>
            </w:r>
          </w:p>
        </w:tc>
        <w:tc>
          <w:tcPr>
            <w:tcW w:w="396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Costi vari ed eventuali, (non meglio definibili in fase di progettazione della sicurezza, ma che potrebbero essere necessari per prevenire il manifestarsi di situazioni di pericolo e/o che potrebbero derivare dalla necessità di approntare ulteriori misure di sicurezza durante l’esecuzione dei lavori, oltre quelle previste nei precedenti punti).</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300,00 €</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La stima di questi costi, valutati forfettariamente ed espressi a corpo, include ogni tipo di intervento che potrebbe risultare necessario per l’uso di ulteriori procedure di sicurezza rilevabili in fase di esecuzione e per tutto il periodo del contratto (incluse anche eventuali proroghe, modifiche in corso d’opera, ecc.)</w:t>
            </w:r>
          </w:p>
        </w:tc>
      </w:tr>
      <w:tr w:rsidR="00F44385" w:rsidRPr="00723794" w:rsidTr="00F44385">
        <w:trPr>
          <w:trHeight w:val="60"/>
        </w:trPr>
        <w:tc>
          <w:tcPr>
            <w:tcW w:w="4536"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Totale a corpo</w:t>
            </w:r>
          </w:p>
        </w:tc>
        <w:tc>
          <w:tcPr>
            <w:tcW w:w="5103"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b/>
                <w:spacing w:val="-1"/>
                <w:sz w:val="22"/>
                <w:szCs w:val="22"/>
              </w:rPr>
            </w:pPr>
            <w:r w:rsidRPr="00723794">
              <w:rPr>
                <w:rFonts w:cs="Times New Roman"/>
                <w:b/>
                <w:spacing w:val="-1"/>
                <w:sz w:val="22"/>
                <w:szCs w:val="22"/>
              </w:rPr>
              <w:t>300,00 €</w:t>
            </w:r>
          </w:p>
        </w:tc>
      </w:tr>
    </w:tbl>
    <w:p w:rsidR="00F44385" w:rsidRPr="00723794" w:rsidRDefault="00F44385" w:rsidP="00F44385">
      <w:pPr>
        <w:autoSpaceDE w:val="0"/>
        <w:spacing w:line="200" w:lineRule="atLeast"/>
        <w:ind w:left="102" w:right="-23"/>
        <w:jc w:val="both"/>
        <w:rPr>
          <w:rFonts w:cs="Times New Roman"/>
          <w:spacing w:val="-1"/>
          <w:sz w:val="22"/>
          <w:szCs w:val="22"/>
        </w:rPr>
      </w:pPr>
    </w:p>
    <w:tbl>
      <w:tblPr>
        <w:tblW w:w="0" w:type="auto"/>
        <w:tblInd w:w="113" w:type="dxa"/>
        <w:tblLayout w:type="fixed"/>
        <w:tblCellMar>
          <w:left w:w="0" w:type="dxa"/>
          <w:right w:w="0" w:type="dxa"/>
        </w:tblCellMar>
        <w:tblLook w:val="0000" w:firstRow="0" w:lastRow="0" w:firstColumn="0" w:lastColumn="0" w:noHBand="0" w:noVBand="0"/>
      </w:tblPr>
      <w:tblGrid>
        <w:gridCol w:w="4888"/>
        <w:gridCol w:w="4751"/>
      </w:tblGrid>
      <w:tr w:rsidR="00F44385" w:rsidRPr="00723794" w:rsidTr="00F44385">
        <w:trPr>
          <w:trHeight w:val="60"/>
        </w:trPr>
        <w:tc>
          <w:tcPr>
            <w:tcW w:w="4888"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TOTALE STIMA DEI COSTI DELLA SICUREZZA A CORPO</w:t>
            </w:r>
          </w:p>
        </w:tc>
        <w:tc>
          <w:tcPr>
            <w:tcW w:w="47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723794" w:rsidP="00F44385">
            <w:pPr>
              <w:autoSpaceDE w:val="0"/>
              <w:spacing w:line="200" w:lineRule="atLeast"/>
              <w:ind w:left="102" w:right="-23"/>
              <w:jc w:val="both"/>
              <w:rPr>
                <w:rFonts w:cs="Times New Roman"/>
                <w:spacing w:val="-1"/>
                <w:sz w:val="22"/>
                <w:szCs w:val="22"/>
              </w:rPr>
            </w:pPr>
            <w:r w:rsidRPr="00723794">
              <w:rPr>
                <w:rFonts w:cs="Times New Roman"/>
                <w:spacing w:val="-1"/>
                <w:sz w:val="22"/>
                <w:szCs w:val="22"/>
              </w:rPr>
              <w:t>6.200</w:t>
            </w:r>
            <w:r w:rsidR="00F44385" w:rsidRPr="00723794">
              <w:rPr>
                <w:rFonts w:cs="Times New Roman"/>
                <w:spacing w:val="-1"/>
                <w:sz w:val="22"/>
                <w:szCs w:val="22"/>
              </w:rPr>
              <w:t>,00 €</w:t>
            </w:r>
          </w:p>
          <w:p w:rsidR="00F44385" w:rsidRPr="00723794" w:rsidRDefault="00F44385" w:rsidP="00723794">
            <w:pPr>
              <w:autoSpaceDE w:val="0"/>
              <w:spacing w:line="200" w:lineRule="atLeast"/>
              <w:ind w:left="102" w:right="-23"/>
              <w:jc w:val="both"/>
              <w:rPr>
                <w:rFonts w:cs="Times New Roman"/>
                <w:spacing w:val="-1"/>
                <w:sz w:val="22"/>
                <w:szCs w:val="22"/>
              </w:rPr>
            </w:pPr>
            <w:r w:rsidRPr="00723794">
              <w:rPr>
                <w:rFonts w:cs="Times New Roman"/>
                <w:spacing w:val="-1"/>
                <w:sz w:val="22"/>
                <w:szCs w:val="22"/>
              </w:rPr>
              <w:t>(</w:t>
            </w:r>
            <w:proofErr w:type="spellStart"/>
            <w:r w:rsidR="00723794" w:rsidRPr="00723794">
              <w:rPr>
                <w:rFonts w:cs="Times New Roman"/>
                <w:spacing w:val="-1"/>
                <w:sz w:val="22"/>
                <w:szCs w:val="22"/>
              </w:rPr>
              <w:t>seimiladuecento</w:t>
            </w:r>
            <w:proofErr w:type="spellEnd"/>
            <w:r w:rsidRPr="00723794">
              <w:rPr>
                <w:rFonts w:cs="Times New Roman"/>
                <w:spacing w:val="-1"/>
                <w:sz w:val="22"/>
                <w:szCs w:val="22"/>
              </w:rPr>
              <w:t>/00)</w:t>
            </w:r>
          </w:p>
        </w:tc>
      </w:tr>
    </w:tbl>
    <w:p w:rsidR="00F44385" w:rsidRPr="00723794" w:rsidRDefault="00F44385" w:rsidP="00F44385">
      <w:pPr>
        <w:autoSpaceDE w:val="0"/>
        <w:spacing w:line="200" w:lineRule="atLeast"/>
        <w:ind w:left="102" w:right="-23"/>
        <w:jc w:val="both"/>
        <w:rPr>
          <w:rFonts w:cs="Times New Roman"/>
          <w:spacing w:val="-1"/>
          <w:sz w:val="22"/>
          <w:szCs w:val="22"/>
        </w:rPr>
      </w:pPr>
    </w:p>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P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P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P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723794" w:rsidRPr="00723794" w:rsidRDefault="00723794"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402D2E" w:rsidRDefault="00402D2E">
      <w:pPr>
        <w:widowControl/>
        <w:suppressAutoHyphens w:val="0"/>
        <w:spacing w:after="200" w:line="276" w:lineRule="auto"/>
        <w:textAlignment w:val="auto"/>
        <w:rPr>
          <w:rFonts w:eastAsia="Times New Roman" w:cs="Times New Roman"/>
          <w:b/>
          <w:bCs/>
          <w:color w:val="000000"/>
          <w:kern w:val="0"/>
          <w:sz w:val="22"/>
          <w:szCs w:val="22"/>
          <w:lang w:eastAsia="it-IT" w:bidi="ar-SA"/>
        </w:rPr>
      </w:pPr>
      <w:r>
        <w:rPr>
          <w:rFonts w:eastAsia="Times New Roman" w:cs="Times New Roman"/>
          <w:b/>
          <w:bCs/>
          <w:color w:val="000000"/>
          <w:kern w:val="0"/>
          <w:sz w:val="22"/>
          <w:szCs w:val="22"/>
          <w:lang w:eastAsia="it-IT" w:bidi="ar-SA"/>
        </w:rPr>
        <w:br w:type="page"/>
      </w:r>
    </w:p>
    <w:p w:rsidR="00D7135F" w:rsidRDefault="00D7135F"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autoSpaceDE w:val="0"/>
        <w:autoSpaceDN w:val="0"/>
        <w:adjustRightInd w:val="0"/>
        <w:spacing w:before="454" w:line="360" w:lineRule="auto"/>
        <w:textAlignment w:val="center"/>
        <w:rPr>
          <w:rFonts w:eastAsia="Times New Roman" w:cs="Times New Roman"/>
          <w:b/>
          <w:bCs/>
          <w:color w:val="000000"/>
          <w:kern w:val="0"/>
          <w:sz w:val="22"/>
          <w:szCs w:val="22"/>
          <w:lang w:eastAsia="it-IT" w:bidi="ar-SA"/>
        </w:rPr>
      </w:pPr>
      <w:bookmarkStart w:id="24" w:name="DVR29"/>
      <w:r w:rsidRPr="00723794">
        <w:rPr>
          <w:rFonts w:eastAsia="Times New Roman" w:cs="Times New Roman"/>
          <w:b/>
          <w:bCs/>
          <w:color w:val="000000"/>
          <w:kern w:val="0"/>
          <w:sz w:val="22"/>
          <w:szCs w:val="22"/>
          <w:lang w:eastAsia="it-IT" w:bidi="ar-SA"/>
        </w:rPr>
        <w:t>Allegato II</w:t>
      </w:r>
    </w:p>
    <w:bookmarkEnd w:id="24"/>
    <w:p w:rsidR="00F44385" w:rsidRPr="00723794" w:rsidRDefault="00F44385" w:rsidP="00F44385">
      <w:pPr>
        <w:autoSpaceDE w:val="0"/>
        <w:autoSpaceDN w:val="0"/>
        <w:adjustRightInd w:val="0"/>
        <w:spacing w:before="57" w:after="170" w:line="360" w:lineRule="auto"/>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Scheda di identificazione e qualifica dell’Impresa</w:t>
      </w:r>
    </w:p>
    <w:tbl>
      <w:tblPr>
        <w:tblW w:w="0" w:type="auto"/>
        <w:tblInd w:w="113" w:type="dxa"/>
        <w:tblLayout w:type="fixed"/>
        <w:tblCellMar>
          <w:left w:w="0" w:type="dxa"/>
          <w:right w:w="0" w:type="dxa"/>
        </w:tblCellMar>
        <w:tblLook w:val="0000" w:firstRow="0" w:lastRow="0" w:firstColumn="0" w:lastColumn="0" w:noHBand="0" w:noVBand="0"/>
      </w:tblPr>
      <w:tblGrid>
        <w:gridCol w:w="4962"/>
        <w:gridCol w:w="4677"/>
      </w:tblGrid>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Denominazione Impresa</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Sede Legale</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 xml:space="preserve">Datore di lavoro Impresa </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Codice Fiscale</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Partita IVA</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Settore produttivo</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C.C.I.A.A.</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Responsabile S.P.P. Rischi</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Medico Competente</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RLS</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Organigramma Aziendale</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Numero dipendenti diretti e interinali</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Sede operativa</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Attività e luogo della prestazione</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F44385"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Responsabi</w:t>
            </w:r>
            <w:r w:rsidR="00D7135F">
              <w:rPr>
                <w:rFonts w:eastAsia="Times New Roman" w:cs="Times New Roman"/>
                <w:color w:val="000000"/>
                <w:kern w:val="0"/>
                <w:sz w:val="22"/>
                <w:szCs w:val="22"/>
                <w:lang w:eastAsia="it-IT" w:bidi="ar-SA"/>
              </w:rPr>
              <w:t xml:space="preserve">le delle attività dell’Impresa </w:t>
            </w:r>
          </w:p>
        </w:tc>
        <w:tc>
          <w:tcPr>
            <w:tcW w:w="46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bl>
    <w:p w:rsidR="00F44385" w:rsidRPr="00723794" w:rsidRDefault="00F44385" w:rsidP="00F44385">
      <w:pPr>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 xml:space="preserve">Il Responsabile dell’Impresa appaltatrice </w:t>
      </w:r>
    </w:p>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Data</w:t>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t xml:space="preserve">Timbro e Firma </w:t>
      </w:r>
    </w:p>
    <w:p w:rsidR="00F44385"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w:t>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t>...................................................................</w:t>
      </w:r>
    </w:p>
    <w:p w:rsidR="00D7135F" w:rsidRDefault="00D7135F"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D7135F" w:rsidRDefault="00D7135F"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p>
    <w:p w:rsidR="00F44385" w:rsidRPr="00723794" w:rsidRDefault="00AB6BFC" w:rsidP="00F44385">
      <w:pPr>
        <w:autoSpaceDE w:val="0"/>
        <w:autoSpaceDN w:val="0"/>
        <w:adjustRightInd w:val="0"/>
        <w:spacing w:before="454" w:after="57" w:line="360" w:lineRule="auto"/>
        <w:textAlignment w:val="center"/>
        <w:rPr>
          <w:rFonts w:eastAsia="Times New Roman" w:cs="Times New Roman"/>
          <w:b/>
          <w:bCs/>
          <w:color w:val="000000"/>
          <w:kern w:val="0"/>
          <w:sz w:val="22"/>
          <w:szCs w:val="22"/>
          <w:lang w:eastAsia="it-IT" w:bidi="ar-SA"/>
        </w:rPr>
      </w:pPr>
      <w:bookmarkStart w:id="25" w:name="DVR30"/>
      <w:r>
        <w:rPr>
          <w:rFonts w:eastAsia="Times New Roman" w:cs="Times New Roman"/>
          <w:b/>
          <w:bCs/>
          <w:color w:val="000000"/>
          <w:kern w:val="0"/>
          <w:sz w:val="22"/>
          <w:szCs w:val="22"/>
          <w:lang w:eastAsia="it-IT" w:bidi="ar-SA"/>
        </w:rPr>
        <w:t>A</w:t>
      </w:r>
      <w:r w:rsidR="00F44385" w:rsidRPr="00723794">
        <w:rPr>
          <w:rFonts w:eastAsia="Times New Roman" w:cs="Times New Roman"/>
          <w:b/>
          <w:bCs/>
          <w:color w:val="000000"/>
          <w:kern w:val="0"/>
          <w:sz w:val="22"/>
          <w:szCs w:val="22"/>
          <w:lang w:eastAsia="it-IT" w:bidi="ar-SA"/>
        </w:rPr>
        <w:t>llegato III</w:t>
      </w:r>
    </w:p>
    <w:bookmarkEnd w:id="25"/>
    <w:p w:rsidR="00F44385" w:rsidRPr="00723794" w:rsidRDefault="00F44385" w:rsidP="00F44385">
      <w:pPr>
        <w:autoSpaceDE w:val="0"/>
        <w:autoSpaceDN w:val="0"/>
        <w:adjustRightInd w:val="0"/>
        <w:spacing w:after="170" w:line="360" w:lineRule="auto"/>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Scheda dei rischi introdotti in azienda dall’Impresa appaltatrice</w:t>
      </w:r>
    </w:p>
    <w:tbl>
      <w:tblPr>
        <w:tblW w:w="0" w:type="auto"/>
        <w:tblInd w:w="113" w:type="dxa"/>
        <w:tblLayout w:type="fixed"/>
        <w:tblCellMar>
          <w:left w:w="0" w:type="dxa"/>
          <w:right w:w="0" w:type="dxa"/>
        </w:tblCellMar>
        <w:tblLook w:val="0000" w:firstRow="0" w:lastRow="0" w:firstColumn="0" w:lastColumn="0" w:noHBand="0" w:noVBand="0"/>
      </w:tblPr>
      <w:tblGrid>
        <w:gridCol w:w="4962"/>
        <w:gridCol w:w="567"/>
        <w:gridCol w:w="567"/>
        <w:gridCol w:w="3543"/>
      </w:tblGrid>
      <w:tr w:rsidR="00F44385" w:rsidRPr="00723794" w:rsidTr="00D7135F">
        <w:trPr>
          <w:trHeight w:val="60"/>
        </w:trPr>
        <w:tc>
          <w:tcPr>
            <w:tcW w:w="496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Tipologia di rischio</w:t>
            </w:r>
          </w:p>
        </w:tc>
        <w:tc>
          <w:tcPr>
            <w:tcW w:w="1134"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w:t>
            </w: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Interventi di prevenzione e protezione previsti</w:t>
            </w:r>
          </w:p>
        </w:tc>
      </w:tr>
      <w:tr w:rsidR="00D7135F" w:rsidRPr="00723794" w:rsidTr="00D7135F">
        <w:trPr>
          <w:trHeight w:val="60"/>
        </w:trPr>
        <w:tc>
          <w:tcPr>
            <w:tcW w:w="4962" w:type="dxa"/>
            <w:vMerge/>
            <w:tcBorders>
              <w:top w:val="single" w:sz="4" w:space="0" w:color="000000"/>
              <w:left w:val="single" w:sz="4" w:space="0" w:color="000000"/>
              <w:bottom w:val="single" w:sz="4" w:space="0" w:color="000000"/>
              <w:right w:val="single" w:sz="4" w:space="0" w:color="000000"/>
            </w:tcBorders>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Si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No</w:t>
            </w:r>
          </w:p>
        </w:tc>
        <w:tc>
          <w:tcPr>
            <w:tcW w:w="3543" w:type="dxa"/>
            <w:tcBorders>
              <w:top w:val="single" w:sz="4" w:space="0" w:color="000000"/>
              <w:left w:val="single" w:sz="4" w:space="0" w:color="000000"/>
              <w:bottom w:val="single" w:sz="4" w:space="0" w:color="000000"/>
              <w:right w:val="single" w:sz="4" w:space="0" w:color="000000"/>
            </w:tcBorders>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Biologico</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Chimico</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Cancerogeni e/o mutageni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Radiazioni Ionizzanti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Radiazioni non Ionizzanti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Rumore – Vibrazioni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Elettrico, Macchine, Attrezzature, Impianti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da Movimentazione Manuale dei Carichi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Incendio – Esplosione</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r w:rsidR="00D7135F" w:rsidRPr="00723794" w:rsidTr="00D7135F">
        <w:trPr>
          <w:trHeight w:val="60"/>
        </w:trPr>
        <w:tc>
          <w:tcPr>
            <w:tcW w:w="4962"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before="57" w:line="360" w:lineRule="auto"/>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Rischio Videoterminali</w:t>
            </w: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56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c>
          <w:tcPr>
            <w:tcW w:w="354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44385" w:rsidRPr="00723794" w:rsidRDefault="00F44385" w:rsidP="00F44385">
            <w:pPr>
              <w:suppressAutoHyphens w:val="0"/>
              <w:autoSpaceDE w:val="0"/>
              <w:autoSpaceDN w:val="0"/>
              <w:adjustRightInd w:val="0"/>
              <w:spacing w:line="360" w:lineRule="auto"/>
              <w:textAlignment w:val="auto"/>
              <w:rPr>
                <w:rFonts w:eastAsia="Times New Roman" w:cs="Times New Roman"/>
                <w:kern w:val="0"/>
                <w:sz w:val="22"/>
                <w:szCs w:val="22"/>
                <w:lang w:eastAsia="it-IT" w:bidi="ar-SA"/>
              </w:rPr>
            </w:pPr>
          </w:p>
        </w:tc>
      </w:tr>
    </w:tbl>
    <w:p w:rsidR="00D7135F" w:rsidRDefault="00D7135F" w:rsidP="00F44385">
      <w:pPr>
        <w:suppressAutoHyphens w:val="0"/>
        <w:autoSpaceDE w:val="0"/>
        <w:autoSpaceDN w:val="0"/>
        <w:adjustRightInd w:val="0"/>
        <w:spacing w:before="113" w:line="360" w:lineRule="auto"/>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spacing w:before="113" w:line="360" w:lineRule="auto"/>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Dispositivi di Protezione Individuale (DPI) utilizzati dai Lavoratori</w:t>
      </w:r>
    </w:p>
    <w:p w:rsidR="00F44385" w:rsidRPr="00723794" w:rsidRDefault="00F44385" w:rsidP="00F44385">
      <w:pPr>
        <w:pBdr>
          <w:bottom w:val="dotted" w:sz="4" w:space="0" w:color="auto"/>
        </w:pBdr>
        <w:autoSpaceDE w:val="0"/>
        <w:autoSpaceDN w:val="0"/>
        <w:adjustRightInd w:val="0"/>
        <w:jc w:val="both"/>
        <w:textAlignment w:val="center"/>
        <w:rPr>
          <w:rFonts w:eastAsia="Times New Roman" w:cs="Times New Roman"/>
          <w:b/>
          <w:bCs/>
          <w:i/>
          <w:iCs/>
          <w:color w:val="000000"/>
          <w:kern w:val="0"/>
          <w:sz w:val="22"/>
          <w:szCs w:val="22"/>
          <w:lang w:eastAsia="it-IT" w:bidi="ar-SA"/>
        </w:rPr>
      </w:pPr>
    </w:p>
    <w:p w:rsidR="00F44385" w:rsidRPr="00723794" w:rsidRDefault="00F44385" w:rsidP="00F44385">
      <w:pPr>
        <w:autoSpaceDE w:val="0"/>
        <w:autoSpaceDN w:val="0"/>
        <w:adjustRightInd w:val="0"/>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jc w:val="both"/>
        <w:textAlignment w:val="center"/>
        <w:rPr>
          <w:rFonts w:eastAsia="Times New Roman" w:cs="Times New Roman"/>
          <w:color w:val="000000"/>
          <w:kern w:val="0"/>
          <w:sz w:val="22"/>
          <w:szCs w:val="22"/>
          <w:lang w:eastAsia="it-IT" w:bidi="ar-SA"/>
        </w:rPr>
      </w:pPr>
      <w:r w:rsidRPr="00723794">
        <w:rPr>
          <w:rFonts w:eastAsia="Times New Roman" w:cs="Times New Roman"/>
          <w:b/>
          <w:bCs/>
          <w:color w:val="000000"/>
          <w:kern w:val="0"/>
          <w:sz w:val="22"/>
          <w:szCs w:val="22"/>
          <w:lang w:eastAsia="it-IT" w:bidi="ar-SA"/>
        </w:rPr>
        <w:t>Altri rischi</w:t>
      </w:r>
      <w:r w:rsidRPr="00723794">
        <w:rPr>
          <w:rFonts w:eastAsia="Times New Roman" w:cs="Times New Roman"/>
          <w:color w:val="000000"/>
          <w:kern w:val="0"/>
          <w:sz w:val="22"/>
          <w:szCs w:val="22"/>
          <w:lang w:eastAsia="it-IT" w:bidi="ar-SA"/>
        </w:rPr>
        <w:t xml:space="preserve"> </w:t>
      </w:r>
      <w:r w:rsidRPr="00723794">
        <w:rPr>
          <w:rFonts w:eastAsia="Times New Roman" w:cs="Times New Roman"/>
          <w:b/>
          <w:bCs/>
          <w:i/>
          <w:iCs/>
          <w:color w:val="000000"/>
          <w:kern w:val="0"/>
          <w:sz w:val="22"/>
          <w:szCs w:val="22"/>
          <w:lang w:eastAsia="it-IT" w:bidi="ar-SA"/>
        </w:rPr>
        <w:t>(polvere, scivolamenti ecc.)</w:t>
      </w:r>
    </w:p>
    <w:p w:rsidR="00F44385" w:rsidRPr="00723794" w:rsidRDefault="00F44385" w:rsidP="00F44385">
      <w:pPr>
        <w:pBdr>
          <w:bottom w:val="dotted" w:sz="4" w:space="0" w:color="auto"/>
        </w:pBdr>
        <w:autoSpaceDE w:val="0"/>
        <w:autoSpaceDN w:val="0"/>
        <w:adjustRightInd w:val="0"/>
        <w:jc w:val="both"/>
        <w:textAlignment w:val="center"/>
        <w:rPr>
          <w:rFonts w:eastAsia="Times New Roman" w:cs="Times New Roman"/>
          <w:b/>
          <w:bCs/>
          <w:i/>
          <w:iCs/>
          <w:color w:val="000000"/>
          <w:kern w:val="0"/>
          <w:sz w:val="22"/>
          <w:szCs w:val="22"/>
          <w:lang w:eastAsia="it-IT" w:bidi="ar-SA"/>
        </w:rPr>
      </w:pPr>
    </w:p>
    <w:p w:rsidR="00F44385" w:rsidRPr="00723794" w:rsidRDefault="00F44385" w:rsidP="00F44385">
      <w:pPr>
        <w:autoSpaceDE w:val="0"/>
        <w:autoSpaceDN w:val="0"/>
        <w:adjustRightInd w:val="0"/>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Formazione, informazione ed addestramento</w:t>
      </w:r>
    </w:p>
    <w:p w:rsidR="00F44385" w:rsidRPr="00723794" w:rsidRDefault="00F44385" w:rsidP="00F44385">
      <w:pPr>
        <w:pBdr>
          <w:bottom w:val="dotted" w:sz="4" w:space="0" w:color="auto"/>
        </w:pBdr>
        <w:autoSpaceDE w:val="0"/>
        <w:autoSpaceDN w:val="0"/>
        <w:adjustRightInd w:val="0"/>
        <w:jc w:val="both"/>
        <w:textAlignment w:val="center"/>
        <w:rPr>
          <w:rFonts w:eastAsia="Times New Roman" w:cs="Times New Roman"/>
          <w:b/>
          <w:bCs/>
          <w:i/>
          <w:iCs/>
          <w:color w:val="000000"/>
          <w:kern w:val="0"/>
          <w:sz w:val="22"/>
          <w:szCs w:val="22"/>
          <w:lang w:eastAsia="it-IT" w:bidi="ar-SA"/>
        </w:rPr>
      </w:pPr>
    </w:p>
    <w:p w:rsidR="00F44385" w:rsidRPr="00723794" w:rsidRDefault="00F44385" w:rsidP="00F44385">
      <w:pPr>
        <w:autoSpaceDE w:val="0"/>
        <w:autoSpaceDN w:val="0"/>
        <w:adjustRightInd w:val="0"/>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Note esplicative sui rischi evidenziati:</w:t>
      </w:r>
    </w:p>
    <w:p w:rsidR="00F44385" w:rsidRPr="00723794" w:rsidRDefault="00F44385" w:rsidP="00F44385">
      <w:pPr>
        <w:pBdr>
          <w:bottom w:val="dotted" w:sz="4" w:space="0" w:color="auto"/>
        </w:pBdr>
        <w:autoSpaceDE w:val="0"/>
        <w:autoSpaceDN w:val="0"/>
        <w:adjustRightInd w:val="0"/>
        <w:jc w:val="both"/>
        <w:textAlignment w:val="center"/>
        <w:rPr>
          <w:rFonts w:eastAsia="Times New Roman" w:cs="Times New Roman"/>
          <w:b/>
          <w:bCs/>
          <w:i/>
          <w:iCs/>
          <w:color w:val="000000"/>
          <w:kern w:val="0"/>
          <w:sz w:val="22"/>
          <w:szCs w:val="22"/>
          <w:lang w:eastAsia="it-IT" w:bidi="ar-SA"/>
        </w:rPr>
      </w:pPr>
    </w:p>
    <w:p w:rsidR="00F44385" w:rsidRPr="00723794" w:rsidRDefault="00F44385" w:rsidP="00F44385">
      <w:pPr>
        <w:tabs>
          <w:tab w:val="center" w:pos="4819"/>
          <w:tab w:val="right" w:pos="9638"/>
        </w:tabs>
        <w:autoSpaceDE w:val="0"/>
        <w:autoSpaceDN w:val="0"/>
        <w:adjustRightInd w:val="0"/>
        <w:jc w:val="both"/>
        <w:textAlignment w:val="center"/>
        <w:rPr>
          <w:rFonts w:eastAsia="Times New Roman" w:cs="Times New Roman"/>
          <w:color w:val="000000"/>
          <w:kern w:val="0"/>
          <w:sz w:val="22"/>
          <w:szCs w:val="22"/>
          <w:lang w:eastAsia="it-IT" w:bidi="ar-SA"/>
        </w:rPr>
      </w:pPr>
    </w:p>
    <w:p w:rsidR="00D7135F" w:rsidRDefault="00D7135F" w:rsidP="00F44385">
      <w:pPr>
        <w:suppressAutoHyphens w:val="0"/>
        <w:autoSpaceDE w:val="0"/>
        <w:autoSpaceDN w:val="0"/>
        <w:adjustRightInd w:val="0"/>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jc w:val="both"/>
        <w:textAlignment w:val="center"/>
        <w:rPr>
          <w:rFonts w:eastAsia="Times New Roman" w:cs="Times New Roman"/>
          <w:b/>
          <w:bCs/>
          <w:color w:val="000000"/>
          <w:kern w:val="0"/>
          <w:sz w:val="22"/>
          <w:szCs w:val="22"/>
          <w:lang w:eastAsia="it-IT" w:bidi="ar-SA"/>
        </w:rPr>
      </w:pPr>
      <w:r w:rsidRPr="00723794">
        <w:rPr>
          <w:rFonts w:eastAsia="Times New Roman" w:cs="Times New Roman"/>
          <w:b/>
          <w:bCs/>
          <w:color w:val="000000"/>
          <w:kern w:val="0"/>
          <w:sz w:val="22"/>
          <w:szCs w:val="22"/>
          <w:lang w:eastAsia="it-IT" w:bidi="ar-SA"/>
        </w:rPr>
        <w:t xml:space="preserve">Il Responsabile dell’Impresa appaltatrice </w:t>
      </w:r>
    </w:p>
    <w:p w:rsidR="00F44385" w:rsidRPr="00723794" w:rsidRDefault="00F44385" w:rsidP="00F44385">
      <w:pPr>
        <w:suppressAutoHyphens w:val="0"/>
        <w:autoSpaceDE w:val="0"/>
        <w:autoSpaceDN w:val="0"/>
        <w:adjustRightInd w:val="0"/>
        <w:jc w:val="both"/>
        <w:textAlignment w:val="center"/>
        <w:rPr>
          <w:rFonts w:eastAsia="Times New Roman" w:cs="Times New Roman"/>
          <w:b/>
          <w:bCs/>
          <w:color w:val="000000"/>
          <w:kern w:val="0"/>
          <w:sz w:val="22"/>
          <w:szCs w:val="22"/>
          <w:lang w:eastAsia="it-IT" w:bidi="ar-SA"/>
        </w:rPr>
      </w:pPr>
    </w:p>
    <w:p w:rsidR="00F44385" w:rsidRPr="00723794" w:rsidRDefault="00F44385" w:rsidP="00F44385">
      <w:pPr>
        <w:suppressAutoHyphens w:val="0"/>
        <w:autoSpaceDE w:val="0"/>
        <w:autoSpaceDN w:val="0"/>
        <w:adjustRightInd w:val="0"/>
        <w:jc w:val="both"/>
        <w:textAlignment w:val="center"/>
        <w:rPr>
          <w:rFonts w:eastAsia="Times New Roman" w:cs="Times New Roman"/>
          <w:color w:val="000000"/>
          <w:kern w:val="0"/>
          <w:sz w:val="22"/>
          <w:szCs w:val="22"/>
          <w:lang w:eastAsia="it-IT" w:bidi="ar-SA"/>
        </w:rPr>
      </w:pPr>
      <w:r w:rsidRPr="00723794">
        <w:rPr>
          <w:rFonts w:eastAsia="Times New Roman" w:cs="Times New Roman"/>
          <w:color w:val="000000"/>
          <w:kern w:val="0"/>
          <w:sz w:val="22"/>
          <w:szCs w:val="22"/>
          <w:lang w:eastAsia="it-IT" w:bidi="ar-SA"/>
        </w:rPr>
        <w:t>Data</w:t>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r>
      <w:r w:rsidRPr="00723794">
        <w:rPr>
          <w:rFonts w:eastAsia="Times New Roman" w:cs="Times New Roman"/>
          <w:color w:val="000000"/>
          <w:kern w:val="0"/>
          <w:sz w:val="22"/>
          <w:szCs w:val="22"/>
          <w:lang w:eastAsia="it-IT" w:bidi="ar-SA"/>
        </w:rPr>
        <w:tab/>
        <w:t xml:space="preserve">Timbro e Firma </w:t>
      </w:r>
    </w:p>
    <w:p w:rsidR="00F44385" w:rsidRDefault="00F44385" w:rsidP="00F44385">
      <w:r w:rsidRPr="00723794">
        <w:rPr>
          <w:rFonts w:ascii="Arial" w:eastAsia="Times New Roman" w:hAnsi="Arial" w:cs="Arial"/>
          <w:color w:val="000000"/>
          <w:kern w:val="0"/>
          <w:sz w:val="22"/>
          <w:szCs w:val="22"/>
          <w:lang w:eastAsia="it-IT" w:bidi="ar-SA"/>
        </w:rPr>
        <w:t>............</w:t>
      </w:r>
      <w:r w:rsidRPr="00F44385">
        <w:rPr>
          <w:rFonts w:ascii="Arial" w:eastAsia="Times New Roman" w:hAnsi="Arial" w:cs="Arial"/>
          <w:color w:val="000000"/>
          <w:kern w:val="0"/>
          <w:sz w:val="22"/>
          <w:szCs w:val="22"/>
          <w:lang w:eastAsia="it-IT" w:bidi="ar-SA"/>
        </w:rPr>
        <w:t>.............</w:t>
      </w:r>
      <w:r w:rsidRPr="00F44385">
        <w:rPr>
          <w:rFonts w:ascii="Arial" w:eastAsia="Times New Roman" w:hAnsi="Arial" w:cs="Arial"/>
          <w:color w:val="000000"/>
          <w:kern w:val="0"/>
          <w:sz w:val="22"/>
          <w:szCs w:val="22"/>
          <w:lang w:eastAsia="it-IT" w:bidi="ar-SA"/>
        </w:rPr>
        <w:tab/>
      </w:r>
      <w:r>
        <w:rPr>
          <w:rFonts w:ascii="Arial" w:eastAsia="Times New Roman" w:hAnsi="Arial" w:cs="Arial"/>
          <w:color w:val="000000"/>
          <w:kern w:val="0"/>
          <w:sz w:val="22"/>
          <w:szCs w:val="22"/>
          <w:lang w:eastAsia="it-IT" w:bidi="ar-SA"/>
        </w:rPr>
        <w:t xml:space="preserve">                        …………………</w:t>
      </w:r>
    </w:p>
    <w:sectPr w:rsidR="00F44385" w:rsidSect="00D7135F">
      <w:headerReference w:type="default" r:id="rId10"/>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BFC" w:rsidRDefault="00AB6BFC" w:rsidP="00F44385">
      <w:r>
        <w:separator/>
      </w:r>
    </w:p>
  </w:endnote>
  <w:endnote w:type="continuationSeparator" w:id="0">
    <w:p w:rsidR="00AB6BFC" w:rsidRDefault="00AB6BFC" w:rsidP="00F4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Bold">
    <w:altName w:val="Cambria"/>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Black">
    <w:altName w:val="Impact"/>
    <w:charset w:val="00"/>
    <w:family w:val="auto"/>
    <w:pitch w:val="variable"/>
    <w:sig w:usb0="00000003" w:usb1="00000000" w:usb2="00000000" w:usb3="00000000" w:csb0="00000001" w:csb1="00000000"/>
  </w:font>
  <w:font w:name="Helvetica-Bold">
    <w:altName w:val="Arial"/>
    <w:panose1 w:val="00000000000000000000"/>
    <w:charset w:val="4D"/>
    <w:family w:val="auto"/>
    <w:notTrueType/>
    <w:pitch w:val="default"/>
    <w:sig w:usb0="00000003" w:usb1="00000000" w:usb2="00000000" w:usb3="00000000" w:csb0="00000001" w:csb1="00000000"/>
  </w:font>
  <w:font w:name="ITCCentury LT Book">
    <w:charset w:val="00"/>
    <w:family w:val="auto"/>
    <w:pitch w:val="variable"/>
    <w:sig w:usb0="80000027"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entury-Bold">
    <w:altName w:val="ITCCentury Book"/>
    <w:panose1 w:val="00000000000000000000"/>
    <w:charset w:val="4D"/>
    <w:family w:val="auto"/>
    <w:notTrueType/>
    <w:pitch w:val="default"/>
    <w:sig w:usb0="00000003" w:usb1="00000000" w:usb2="00000000" w:usb3="00000000" w:csb0="00000001" w:csb1="00000000"/>
  </w:font>
  <w:font w:name="TimesNewRomanPSMT">
    <w:panose1 w:val="00000000000000000000"/>
    <w:charset w:val="4D"/>
    <w:family w:val="auto"/>
    <w:notTrueType/>
    <w:pitch w:val="default"/>
    <w:sig w:usb0="00000003" w:usb1="00000000" w:usb2="00000000" w:usb3="00000000" w:csb0="00000001" w:csb1="00000000"/>
  </w:font>
  <w:font w:name="Century-Book">
    <w:altName w:val="ITCCentury Book"/>
    <w:panose1 w:val="00000000000000000000"/>
    <w:charset w:val="4D"/>
    <w:family w:val="auto"/>
    <w:notTrueType/>
    <w:pitch w:val="default"/>
    <w:sig w:usb0="00000003" w:usb1="00000000" w:usb2="00000000" w:usb3="00000000" w:csb0="00000001" w:csb1="00000000"/>
  </w:font>
  <w:font w:name="Helvetica-Light">
    <w:altName w:val="Helvetica Light"/>
    <w:panose1 w:val="00000000000000000000"/>
    <w:charset w:val="4D"/>
    <w:family w:val="auto"/>
    <w:notTrueType/>
    <w:pitch w:val="default"/>
    <w:sig w:usb0="00000003" w:usb1="00000000" w:usb2="00000000" w:usb3="00000000" w:csb0="00000001" w:csb1="00000000"/>
  </w:font>
  <w:font w:name="ITCCentury Book">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634872"/>
      <w:docPartObj>
        <w:docPartGallery w:val="Page Numbers (Bottom of Page)"/>
        <w:docPartUnique/>
      </w:docPartObj>
    </w:sdtPr>
    <w:sdtContent>
      <w:p w:rsidR="00AB6BFC" w:rsidRDefault="00AB6BFC">
        <w:pPr>
          <w:pStyle w:val="Pidipagina"/>
          <w:jc w:val="right"/>
        </w:pPr>
        <w:r>
          <w:fldChar w:fldCharType="begin"/>
        </w:r>
        <w:r>
          <w:instrText>PAGE   \* MERGEFORMAT</w:instrText>
        </w:r>
        <w:r>
          <w:fldChar w:fldCharType="separate"/>
        </w:r>
        <w:r w:rsidR="00402D2E">
          <w:rPr>
            <w:noProof/>
          </w:rPr>
          <w:t>18</w:t>
        </w:r>
        <w:r>
          <w:fldChar w:fldCharType="end"/>
        </w:r>
      </w:p>
    </w:sdtContent>
  </w:sdt>
  <w:p w:rsidR="00AB6BFC" w:rsidRDefault="00AB6B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BFC" w:rsidRDefault="00AB6BFC" w:rsidP="00F44385">
      <w:r>
        <w:separator/>
      </w:r>
    </w:p>
  </w:footnote>
  <w:footnote w:type="continuationSeparator" w:id="0">
    <w:p w:rsidR="00AB6BFC" w:rsidRDefault="00AB6BFC" w:rsidP="00F44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FC" w:rsidRDefault="00AB6BFC" w:rsidP="002C3726">
    <w:pPr>
      <w:tabs>
        <w:tab w:val="center" w:pos="4819"/>
        <w:tab w:val="right" w:pos="9638"/>
      </w:tabs>
      <w:rPr>
        <w:sz w:val="20"/>
        <w:szCs w:val="20"/>
      </w:rPr>
    </w:pPr>
    <w:r w:rsidRPr="002C3726">
      <w:rPr>
        <w:sz w:val="20"/>
        <w:szCs w:val="20"/>
      </w:rPr>
      <w:t>ISTAT DCAA – AST</w:t>
    </w:r>
    <w:r w:rsidRPr="002C3726">
      <w:rPr>
        <w:sz w:val="20"/>
        <w:szCs w:val="20"/>
      </w:rPr>
      <w:tab/>
      <w:t xml:space="preserve">                      </w:t>
    </w:r>
    <w:r>
      <w:rPr>
        <w:sz w:val="20"/>
        <w:szCs w:val="20"/>
      </w:rPr>
      <w:t xml:space="preserve">           </w:t>
    </w:r>
    <w:r w:rsidRPr="002C3726">
      <w:rPr>
        <w:sz w:val="20"/>
        <w:szCs w:val="20"/>
      </w:rPr>
      <w:t>SERVIZIO MANUTENZIONE IMPIANTI</w:t>
    </w:r>
    <w:r>
      <w:rPr>
        <w:sz w:val="20"/>
        <w:szCs w:val="20"/>
      </w:rPr>
      <w:t xml:space="preserve">      </w:t>
    </w:r>
    <w:r w:rsidRPr="002C3726">
      <w:rPr>
        <w:sz w:val="20"/>
        <w:szCs w:val="20"/>
      </w:rPr>
      <w:t xml:space="preserve">                     </w:t>
    </w:r>
    <w:r>
      <w:rPr>
        <w:sz w:val="20"/>
        <w:szCs w:val="20"/>
      </w:rPr>
      <w:t xml:space="preserve">                DUVRI</w:t>
    </w:r>
    <w:r w:rsidRPr="002C3726">
      <w:rPr>
        <w:sz w:val="20"/>
        <w:szCs w:val="20"/>
      </w:rPr>
      <w:t xml:space="preserve"> </w:t>
    </w:r>
  </w:p>
  <w:p w:rsidR="00AB6BFC" w:rsidRDefault="00AB6BFC" w:rsidP="002C3726">
    <w:pPr>
      <w:tabs>
        <w:tab w:val="center" w:pos="4819"/>
        <w:tab w:val="right" w:pos="9638"/>
      </w:tabs>
      <w:rPr>
        <w:sz w:val="20"/>
        <w:szCs w:val="20"/>
      </w:rPr>
    </w:pPr>
  </w:p>
  <w:p w:rsidR="00AB6BFC" w:rsidRPr="002C3726" w:rsidRDefault="00AB6BFC" w:rsidP="002C3726">
    <w:pPr>
      <w:tabs>
        <w:tab w:val="center" w:pos="4819"/>
        <w:tab w:val="right" w:pos="9638"/>
      </w:tabs>
      <w:rPr>
        <w:sz w:val="20"/>
        <w:szCs w:val="20"/>
      </w:rPr>
    </w:pPr>
  </w:p>
  <w:p w:rsidR="00AB6BFC" w:rsidRDefault="00AB6BF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FC" w:rsidRPr="00F44385" w:rsidRDefault="00AB6BFC">
    <w:pPr>
      <w:pStyle w:val="Intestazione"/>
      <w:rPr>
        <w:rFonts w:ascii="Times New Roman" w:hAnsi="Times New Roman" w:cs="Times New Roman"/>
      </w:rPr>
    </w:pPr>
    <w:r w:rsidRPr="00F44385">
      <w:rPr>
        <w:rFonts w:ascii="Times New Roman" w:hAnsi="Times New Roman" w:cs="Times New Roman"/>
        <w:sz w:val="20"/>
        <w:szCs w:val="20"/>
      </w:rPr>
      <w:t>ISTAT DCAA – AST</w:t>
    </w:r>
    <w:r w:rsidRPr="00F44385">
      <w:rPr>
        <w:rFonts w:ascii="Times New Roman" w:hAnsi="Times New Roman" w:cs="Times New Roman"/>
        <w:sz w:val="20"/>
        <w:szCs w:val="20"/>
      </w:rPr>
      <w:tab/>
      <w:t xml:space="preserve">                      SERVIZIO MANUTENZIONE IMPIANTI                     CAPITOLATO TECNICO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34F29"/>
    <w:multiLevelType w:val="hybridMultilevel"/>
    <w:tmpl w:val="C59A3306"/>
    <w:lvl w:ilvl="0" w:tplc="A5BC9FE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09C6AEB"/>
    <w:multiLevelType w:val="hybridMultilevel"/>
    <w:tmpl w:val="1368C156"/>
    <w:lvl w:ilvl="0" w:tplc="A5BC9FE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385"/>
    <w:rsid w:val="00154DD7"/>
    <w:rsid w:val="001776B4"/>
    <w:rsid w:val="001A5E09"/>
    <w:rsid w:val="002C3726"/>
    <w:rsid w:val="003357FC"/>
    <w:rsid w:val="00402D2E"/>
    <w:rsid w:val="004571F3"/>
    <w:rsid w:val="0050573E"/>
    <w:rsid w:val="00723794"/>
    <w:rsid w:val="00727A9C"/>
    <w:rsid w:val="007514A8"/>
    <w:rsid w:val="00800F62"/>
    <w:rsid w:val="00957C4E"/>
    <w:rsid w:val="009A62F9"/>
    <w:rsid w:val="009D7AF4"/>
    <w:rsid w:val="00AB6BFC"/>
    <w:rsid w:val="00B9456B"/>
    <w:rsid w:val="00D7135F"/>
    <w:rsid w:val="00DC21AB"/>
    <w:rsid w:val="00E621F5"/>
    <w:rsid w:val="00E73E2E"/>
    <w:rsid w:val="00F443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438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Titolo3">
    <w:name w:val="heading 3"/>
    <w:basedOn w:val="Normale"/>
    <w:next w:val="Normale"/>
    <w:link w:val="Titolo3Carattere"/>
    <w:uiPriority w:val="99"/>
    <w:qFormat/>
    <w:rsid w:val="00F44385"/>
    <w:pPr>
      <w:keepNext/>
      <w:keepLines/>
      <w:autoSpaceDE w:val="0"/>
      <w:autoSpaceDN w:val="0"/>
      <w:adjustRightInd w:val="0"/>
      <w:spacing w:before="200" w:line="264" w:lineRule="auto"/>
      <w:textAlignment w:val="center"/>
      <w:outlineLvl w:val="2"/>
    </w:pPr>
    <w:rPr>
      <w:rFonts w:ascii="Cambria-Bold" w:eastAsia="Times New Roman" w:hAnsi="Cambria-Bold" w:cs="Cambria-Bold"/>
      <w:b/>
      <w:bCs/>
      <w:color w:val="000000"/>
      <w:kern w:val="0"/>
      <w:sz w:val="22"/>
      <w:szCs w:val="22"/>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4385"/>
    <w:pPr>
      <w:widowControl/>
      <w:tabs>
        <w:tab w:val="center" w:pos="4819"/>
        <w:tab w:val="right" w:pos="9638"/>
      </w:tabs>
      <w:suppressAutoHyphens w:val="0"/>
      <w:textAlignment w:val="auto"/>
    </w:pPr>
    <w:rPr>
      <w:rFonts w:asciiTheme="minorHAnsi" w:eastAsiaTheme="minorHAnsi" w:hAnsiTheme="minorHAnsi" w:cstheme="minorBidi"/>
      <w:kern w:val="0"/>
      <w:sz w:val="22"/>
      <w:szCs w:val="22"/>
      <w:lang w:eastAsia="en-US" w:bidi="ar-SA"/>
    </w:rPr>
  </w:style>
  <w:style w:type="character" w:customStyle="1" w:styleId="IntestazioneCarattere">
    <w:name w:val="Intestazione Carattere"/>
    <w:basedOn w:val="Carpredefinitoparagrafo"/>
    <w:link w:val="Intestazione"/>
    <w:uiPriority w:val="99"/>
    <w:rsid w:val="00F44385"/>
  </w:style>
  <w:style w:type="paragraph" w:styleId="Pidipagina">
    <w:name w:val="footer"/>
    <w:basedOn w:val="Normale"/>
    <w:link w:val="PidipaginaCarattere"/>
    <w:uiPriority w:val="99"/>
    <w:unhideWhenUsed/>
    <w:rsid w:val="00F44385"/>
    <w:pPr>
      <w:widowControl/>
      <w:tabs>
        <w:tab w:val="center" w:pos="4819"/>
        <w:tab w:val="right" w:pos="9638"/>
      </w:tabs>
      <w:suppressAutoHyphens w:val="0"/>
      <w:textAlignment w:val="auto"/>
    </w:pPr>
    <w:rPr>
      <w:rFonts w:asciiTheme="minorHAnsi" w:eastAsiaTheme="minorHAnsi" w:hAnsiTheme="minorHAnsi" w:cstheme="minorBidi"/>
      <w:kern w:val="0"/>
      <w:sz w:val="22"/>
      <w:szCs w:val="22"/>
      <w:lang w:eastAsia="en-US" w:bidi="ar-SA"/>
    </w:rPr>
  </w:style>
  <w:style w:type="character" w:customStyle="1" w:styleId="PidipaginaCarattere">
    <w:name w:val="Piè di pagina Carattere"/>
    <w:basedOn w:val="Carpredefinitoparagrafo"/>
    <w:link w:val="Pidipagina"/>
    <w:uiPriority w:val="99"/>
    <w:rsid w:val="00F44385"/>
  </w:style>
  <w:style w:type="paragraph" w:customStyle="1" w:styleId="Standard">
    <w:name w:val="Standard"/>
    <w:rsid w:val="00F4438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Titolo3Carattere">
    <w:name w:val="Titolo 3 Carattere"/>
    <w:basedOn w:val="Carpredefinitoparagrafo"/>
    <w:link w:val="Titolo3"/>
    <w:uiPriority w:val="99"/>
    <w:rsid w:val="00F44385"/>
    <w:rPr>
      <w:rFonts w:ascii="Cambria-Bold" w:eastAsia="Times New Roman" w:hAnsi="Cambria-Bold" w:cs="Cambria-Bold"/>
      <w:b/>
      <w:bCs/>
      <w:color w:val="000000"/>
      <w:lang w:eastAsia="it-IT"/>
    </w:rPr>
  </w:style>
  <w:style w:type="numbering" w:customStyle="1" w:styleId="Nessunelenco1">
    <w:name w:val="Nessun elenco1"/>
    <w:next w:val="Nessunelenco"/>
    <w:uiPriority w:val="99"/>
    <w:semiHidden/>
    <w:unhideWhenUsed/>
    <w:rsid w:val="00F44385"/>
  </w:style>
  <w:style w:type="paragraph" w:customStyle="1" w:styleId="Nessunostileparagrafo">
    <w:name w:val="[Nessuno stile paragrafo]"/>
    <w:rsid w:val="00F44385"/>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eastAsia="it-IT"/>
    </w:rPr>
  </w:style>
  <w:style w:type="paragraph" w:customStyle="1" w:styleId="GIALLO">
    <w:name w:val="GIALLO"/>
    <w:basedOn w:val="Nessunostileparagrafo"/>
    <w:uiPriority w:val="99"/>
    <w:rsid w:val="00F44385"/>
    <w:pPr>
      <w:suppressAutoHyphens/>
      <w:spacing w:before="624" w:after="170" w:line="220" w:lineRule="atLeast"/>
    </w:pPr>
    <w:rPr>
      <w:rFonts w:ascii="Helvetica-Black" w:hAnsi="Helvetica-Black" w:cs="Helvetica-Black"/>
      <w:caps/>
      <w:sz w:val="21"/>
      <w:szCs w:val="21"/>
    </w:rPr>
  </w:style>
  <w:style w:type="paragraph" w:styleId="Paragrafoelenco">
    <w:name w:val="List Paragraph"/>
    <w:basedOn w:val="Normale"/>
    <w:uiPriority w:val="99"/>
    <w:qFormat/>
    <w:rsid w:val="00F44385"/>
    <w:pPr>
      <w:autoSpaceDE w:val="0"/>
      <w:autoSpaceDN w:val="0"/>
      <w:adjustRightInd w:val="0"/>
      <w:spacing w:before="60" w:line="300" w:lineRule="atLeast"/>
      <w:textAlignment w:val="center"/>
    </w:pPr>
    <w:rPr>
      <w:rFonts w:ascii="Calibri" w:eastAsia="Times New Roman" w:hAnsi="Calibri" w:cs="Calibri"/>
      <w:color w:val="000000"/>
      <w:kern w:val="0"/>
      <w:lang w:eastAsia="it-IT" w:bidi="ar-SA"/>
    </w:rPr>
  </w:style>
  <w:style w:type="paragraph" w:customStyle="1" w:styleId="ROSA">
    <w:name w:val="ROSA"/>
    <w:basedOn w:val="Nessunostileparagrafo"/>
    <w:uiPriority w:val="99"/>
    <w:rsid w:val="00F44385"/>
    <w:pPr>
      <w:suppressAutoHyphens/>
      <w:spacing w:before="454" w:after="170" w:line="240" w:lineRule="atLeast"/>
    </w:pPr>
    <w:rPr>
      <w:rFonts w:ascii="Helvetica-Bold" w:hAnsi="Helvetica-Bold" w:cs="Helvetica-Bold"/>
      <w:b/>
      <w:bCs/>
      <w:sz w:val="21"/>
      <w:szCs w:val="21"/>
    </w:rPr>
  </w:style>
  <w:style w:type="paragraph" w:styleId="Corpotesto">
    <w:name w:val="Body Text"/>
    <w:basedOn w:val="Normale"/>
    <w:link w:val="CorpotestoCarattere"/>
    <w:uiPriority w:val="99"/>
    <w:rsid w:val="00F44385"/>
    <w:pPr>
      <w:autoSpaceDE w:val="0"/>
      <w:autoSpaceDN w:val="0"/>
      <w:adjustRightInd w:val="0"/>
      <w:spacing w:line="240" w:lineRule="atLeast"/>
      <w:textAlignment w:val="center"/>
    </w:pPr>
    <w:rPr>
      <w:rFonts w:ascii="ITCCentury LT Book" w:eastAsia="Times New Roman" w:hAnsi="ITCCentury LT Book" w:cs="ITCCentury LT Book"/>
      <w:color w:val="000000"/>
      <w:kern w:val="0"/>
      <w:sz w:val="21"/>
      <w:szCs w:val="21"/>
      <w:lang w:eastAsia="it-IT" w:bidi="ar-SA"/>
    </w:rPr>
  </w:style>
  <w:style w:type="character" w:customStyle="1" w:styleId="CorpotestoCarattere">
    <w:name w:val="Corpo testo Carattere"/>
    <w:basedOn w:val="Carpredefinitoparagrafo"/>
    <w:link w:val="Corpotesto"/>
    <w:uiPriority w:val="99"/>
    <w:rsid w:val="00F44385"/>
    <w:rPr>
      <w:rFonts w:ascii="ITCCentury LT Book" w:eastAsia="Times New Roman" w:hAnsi="ITCCentury LT Book" w:cs="ITCCentury LT Book"/>
      <w:color w:val="000000"/>
      <w:sz w:val="21"/>
      <w:szCs w:val="21"/>
      <w:lang w:eastAsia="it-IT"/>
    </w:rPr>
  </w:style>
  <w:style w:type="paragraph" w:customStyle="1" w:styleId="Nota">
    <w:name w:val="Nota"/>
    <w:basedOn w:val="Nessunostileparagrafo"/>
    <w:uiPriority w:val="99"/>
    <w:rsid w:val="00F44385"/>
    <w:pPr>
      <w:spacing w:before="57" w:line="210" w:lineRule="atLeast"/>
      <w:jc w:val="both"/>
    </w:pPr>
    <w:rPr>
      <w:rFonts w:ascii="Helvetica" w:hAnsi="Helvetica" w:cs="Helvetica"/>
      <w:sz w:val="18"/>
      <w:szCs w:val="18"/>
    </w:rPr>
  </w:style>
  <w:style w:type="paragraph" w:customStyle="1" w:styleId="VERDE">
    <w:name w:val="VERDE"/>
    <w:basedOn w:val="Nessunostileparagrafo"/>
    <w:uiPriority w:val="99"/>
    <w:rsid w:val="00F44385"/>
    <w:pPr>
      <w:suppressAutoHyphens/>
      <w:spacing w:before="454" w:after="170" w:line="200" w:lineRule="atLeast"/>
      <w:ind w:left="397" w:hanging="397"/>
    </w:pPr>
    <w:rPr>
      <w:rFonts w:ascii="Helvetica" w:hAnsi="Helvetica" w:cs="Helvetica"/>
      <w:caps/>
      <w:sz w:val="18"/>
      <w:szCs w:val="18"/>
    </w:rPr>
  </w:style>
  <w:style w:type="paragraph" w:styleId="Corpodeltesto2">
    <w:name w:val="Body Text 2"/>
    <w:basedOn w:val="Normale"/>
    <w:link w:val="Corpodeltesto2Carattere"/>
    <w:uiPriority w:val="99"/>
    <w:rsid w:val="00F44385"/>
    <w:pPr>
      <w:autoSpaceDE w:val="0"/>
      <w:autoSpaceDN w:val="0"/>
      <w:adjustRightInd w:val="0"/>
      <w:spacing w:after="120" w:line="480" w:lineRule="auto"/>
      <w:textAlignment w:val="center"/>
    </w:pPr>
    <w:rPr>
      <w:rFonts w:ascii="Calibri" w:eastAsia="Times New Roman" w:hAnsi="Calibri" w:cs="Calibri"/>
      <w:color w:val="000000"/>
      <w:kern w:val="0"/>
      <w:sz w:val="22"/>
      <w:szCs w:val="22"/>
      <w:lang w:eastAsia="it-IT" w:bidi="ar-SA"/>
    </w:rPr>
  </w:style>
  <w:style w:type="character" w:customStyle="1" w:styleId="Corpodeltesto2Carattere">
    <w:name w:val="Corpo del testo 2 Carattere"/>
    <w:basedOn w:val="Carpredefinitoparagrafo"/>
    <w:link w:val="Corpodeltesto2"/>
    <w:uiPriority w:val="99"/>
    <w:rsid w:val="00F44385"/>
    <w:rPr>
      <w:rFonts w:ascii="Calibri" w:eastAsia="Times New Roman" w:hAnsi="Calibri" w:cs="Calibri"/>
      <w:color w:val="000000"/>
      <w:lang w:eastAsia="it-IT"/>
    </w:rPr>
  </w:style>
  <w:style w:type="paragraph" w:styleId="Corpodeltesto3">
    <w:name w:val="Body Text 3"/>
    <w:basedOn w:val="Normale"/>
    <w:link w:val="Corpodeltesto3Carattere"/>
    <w:uiPriority w:val="99"/>
    <w:rsid w:val="00F44385"/>
    <w:pPr>
      <w:autoSpaceDE w:val="0"/>
      <w:autoSpaceDN w:val="0"/>
      <w:adjustRightInd w:val="0"/>
      <w:spacing w:after="120" w:line="264" w:lineRule="auto"/>
      <w:textAlignment w:val="center"/>
    </w:pPr>
    <w:rPr>
      <w:rFonts w:ascii="Calibri" w:eastAsia="Times New Roman" w:hAnsi="Calibri" w:cs="Calibri"/>
      <w:color w:val="000000"/>
      <w:kern w:val="0"/>
      <w:sz w:val="16"/>
      <w:szCs w:val="16"/>
      <w:lang w:eastAsia="it-IT" w:bidi="ar-SA"/>
    </w:rPr>
  </w:style>
  <w:style w:type="character" w:customStyle="1" w:styleId="Corpodeltesto3Carattere">
    <w:name w:val="Corpo del testo 3 Carattere"/>
    <w:basedOn w:val="Carpredefinitoparagrafo"/>
    <w:link w:val="Corpodeltesto3"/>
    <w:uiPriority w:val="99"/>
    <w:rsid w:val="00F44385"/>
    <w:rPr>
      <w:rFonts w:ascii="Calibri" w:eastAsia="Times New Roman" w:hAnsi="Calibri" w:cs="Calibri"/>
      <w:color w:val="000000"/>
      <w:sz w:val="16"/>
      <w:szCs w:val="16"/>
      <w:lang w:eastAsia="it-IT"/>
    </w:rPr>
  </w:style>
  <w:style w:type="paragraph" w:customStyle="1" w:styleId="ROSSO">
    <w:name w:val="ROSSO"/>
    <w:basedOn w:val="VERDE"/>
    <w:uiPriority w:val="99"/>
    <w:rsid w:val="00F44385"/>
    <w:pPr>
      <w:spacing w:before="170" w:after="0"/>
    </w:pPr>
    <w:rPr>
      <w:rFonts w:ascii="Century-Bold" w:hAnsi="Century-Bold" w:cs="Century-Bold"/>
      <w:b/>
      <w:bCs/>
      <w:caps w:val="0"/>
      <w:sz w:val="21"/>
      <w:szCs w:val="21"/>
    </w:rPr>
  </w:style>
  <w:style w:type="paragraph" w:styleId="Testonotaapidipagina">
    <w:name w:val="footnote text"/>
    <w:basedOn w:val="Normale"/>
    <w:link w:val="TestonotaapidipaginaCarattere"/>
    <w:uiPriority w:val="99"/>
    <w:rsid w:val="00F44385"/>
    <w:pPr>
      <w:autoSpaceDE w:val="0"/>
      <w:autoSpaceDN w:val="0"/>
      <w:adjustRightInd w:val="0"/>
      <w:spacing w:line="288" w:lineRule="auto"/>
      <w:textAlignment w:val="center"/>
    </w:pPr>
    <w:rPr>
      <w:rFonts w:ascii="TimesNewRomanPSMT" w:eastAsia="Times New Roman" w:hAnsi="TimesNewRomanPSMT" w:cs="TimesNewRomanPSMT"/>
      <w:color w:val="000000"/>
      <w:kern w:val="0"/>
      <w:sz w:val="20"/>
      <w:szCs w:val="20"/>
      <w:lang w:eastAsia="it-IT" w:bidi="ar-SA"/>
    </w:rPr>
  </w:style>
  <w:style w:type="character" w:customStyle="1" w:styleId="TestonotaapidipaginaCarattere">
    <w:name w:val="Testo nota a piè di pagina Carattere"/>
    <w:basedOn w:val="Carpredefinitoparagrafo"/>
    <w:link w:val="Testonotaapidipagina"/>
    <w:uiPriority w:val="99"/>
    <w:rsid w:val="00F44385"/>
    <w:rPr>
      <w:rFonts w:ascii="TimesNewRomanPSMT" w:eastAsia="Times New Roman" w:hAnsi="TimesNewRomanPSMT" w:cs="TimesNewRomanPSMT"/>
      <w:color w:val="000000"/>
      <w:sz w:val="20"/>
      <w:szCs w:val="20"/>
      <w:lang w:eastAsia="it-IT"/>
    </w:rPr>
  </w:style>
  <w:style w:type="paragraph" w:customStyle="1" w:styleId="AZZURRO">
    <w:name w:val="AZZURRO"/>
    <w:basedOn w:val="ROSSO"/>
    <w:uiPriority w:val="99"/>
    <w:rsid w:val="00F44385"/>
    <w:pPr>
      <w:spacing w:before="142"/>
    </w:pPr>
    <w:rPr>
      <w:rFonts w:ascii="Century-Book" w:hAnsi="Century-Book" w:cs="Century-Book"/>
      <w:smallCaps/>
    </w:rPr>
  </w:style>
  <w:style w:type="paragraph" w:styleId="Rientrocorpodeltesto">
    <w:name w:val="Body Text Indent"/>
    <w:basedOn w:val="Normale"/>
    <w:link w:val="RientrocorpodeltestoCarattere"/>
    <w:uiPriority w:val="99"/>
    <w:rsid w:val="00F44385"/>
    <w:pPr>
      <w:autoSpaceDE w:val="0"/>
      <w:autoSpaceDN w:val="0"/>
      <w:adjustRightInd w:val="0"/>
      <w:spacing w:after="120" w:line="264" w:lineRule="auto"/>
      <w:textAlignment w:val="center"/>
    </w:pPr>
    <w:rPr>
      <w:rFonts w:ascii="Calibri" w:eastAsia="Times New Roman" w:hAnsi="Calibri" w:cs="Calibri"/>
      <w:color w:val="000000"/>
      <w:kern w:val="0"/>
      <w:sz w:val="22"/>
      <w:szCs w:val="22"/>
      <w:lang w:eastAsia="it-IT" w:bidi="ar-SA"/>
    </w:rPr>
  </w:style>
  <w:style w:type="character" w:customStyle="1" w:styleId="RientrocorpodeltestoCarattere">
    <w:name w:val="Rientro corpo del testo Carattere"/>
    <w:basedOn w:val="Carpredefinitoparagrafo"/>
    <w:link w:val="Rientrocorpodeltesto"/>
    <w:uiPriority w:val="99"/>
    <w:rsid w:val="00F44385"/>
    <w:rPr>
      <w:rFonts w:ascii="Calibri" w:eastAsia="Times New Roman" w:hAnsi="Calibri" w:cs="Calibri"/>
      <w:color w:val="000000"/>
      <w:lang w:eastAsia="it-IT"/>
    </w:rPr>
  </w:style>
  <w:style w:type="paragraph" w:styleId="NormaleWeb">
    <w:name w:val="Normal (Web)"/>
    <w:basedOn w:val="Normale"/>
    <w:uiPriority w:val="99"/>
    <w:rsid w:val="00F44385"/>
    <w:pPr>
      <w:autoSpaceDE w:val="0"/>
      <w:autoSpaceDN w:val="0"/>
      <w:adjustRightInd w:val="0"/>
      <w:spacing w:before="100" w:after="100" w:line="300" w:lineRule="atLeast"/>
      <w:textAlignment w:val="center"/>
    </w:pPr>
    <w:rPr>
      <w:rFonts w:ascii="Calibri" w:eastAsia="Times New Roman" w:hAnsi="Calibri" w:cs="Calibri"/>
      <w:color w:val="000000"/>
      <w:kern w:val="0"/>
      <w:lang w:eastAsia="it-IT" w:bidi="ar-SA"/>
    </w:rPr>
  </w:style>
  <w:style w:type="paragraph" w:customStyle="1" w:styleId="testotabella">
    <w:name w:val="testo tabella"/>
    <w:basedOn w:val="Nessunostileparagrafo"/>
    <w:uiPriority w:val="99"/>
    <w:rsid w:val="00F44385"/>
    <w:pPr>
      <w:spacing w:before="57" w:line="200" w:lineRule="atLeast"/>
      <w:jc w:val="both"/>
    </w:pPr>
    <w:rPr>
      <w:rFonts w:ascii="Helvetica" w:hAnsi="Helvetica" w:cs="Helvetica"/>
      <w:sz w:val="17"/>
      <w:szCs w:val="17"/>
    </w:rPr>
  </w:style>
  <w:style w:type="paragraph" w:customStyle="1" w:styleId="Paragrafobase">
    <w:name w:val="[Paragrafo base]"/>
    <w:basedOn w:val="Nessunostileparagrafo"/>
    <w:uiPriority w:val="99"/>
    <w:rsid w:val="00F44385"/>
    <w:pPr>
      <w:spacing w:line="190" w:lineRule="atLeast"/>
    </w:pPr>
    <w:rPr>
      <w:rFonts w:ascii="Helvetica-Light" w:hAnsi="Helvetica-Light" w:cs="Helvetica-Light"/>
      <w:sz w:val="17"/>
      <w:szCs w:val="17"/>
    </w:rPr>
  </w:style>
  <w:style w:type="paragraph" w:customStyle="1" w:styleId="Notafondopaginaa">
    <w:name w:val="Nota fondo paginaa"/>
    <w:basedOn w:val="Paragrafobase"/>
    <w:uiPriority w:val="99"/>
    <w:rsid w:val="00F44385"/>
    <w:pPr>
      <w:spacing w:line="180" w:lineRule="atLeast"/>
      <w:jc w:val="both"/>
    </w:pPr>
    <w:rPr>
      <w:rFonts w:ascii="Century-Book" w:hAnsi="Century-Book" w:cs="Century-Book"/>
      <w:sz w:val="16"/>
      <w:szCs w:val="16"/>
    </w:rPr>
  </w:style>
  <w:style w:type="character" w:styleId="Rimandonotaapidipagina">
    <w:name w:val="footnote reference"/>
    <w:uiPriority w:val="99"/>
    <w:rsid w:val="00F44385"/>
    <w:rPr>
      <w:w w:val="100"/>
      <w:vertAlign w:val="superscript"/>
    </w:rPr>
  </w:style>
  <w:style w:type="character" w:customStyle="1" w:styleId="StileelencoimportatodaWord6StiliperelenchiimportatiWordRTF">
    <w:name w:val="Stile elenco importato da Word6 (Stili per elenchi importati Word/RTF)"/>
    <w:uiPriority w:val="99"/>
    <w:rsid w:val="00F44385"/>
    <w:rPr>
      <w:rFonts w:ascii="TimesNewRomanPSMT" w:hAnsi="TimesNewRomanPSMT" w:cs="TimesNewRomanPSMT"/>
      <w:w w:val="100"/>
    </w:rPr>
  </w:style>
  <w:style w:type="character" w:customStyle="1" w:styleId="StileelencoimportatodaWord1StiliperelenchiimportatiWordRTF">
    <w:name w:val="Stile elenco importato da Word1 (Stili per elenchi importati Word/RTF)"/>
    <w:uiPriority w:val="99"/>
    <w:rsid w:val="00F44385"/>
    <w:rPr>
      <w:w w:val="100"/>
    </w:rPr>
  </w:style>
  <w:style w:type="character" w:customStyle="1" w:styleId="StileelencoimportatodaWord3StiliperelenchiimportatiWordRTF">
    <w:name w:val="Stile elenco importato da Word3 (Stili per elenchi importati Word/RTF)"/>
    <w:uiPriority w:val="99"/>
    <w:rsid w:val="00F44385"/>
    <w:rPr>
      <w:rFonts w:ascii="Symbol" w:hAnsi="Symbol" w:cs="Symbol"/>
      <w:w w:val="100"/>
    </w:rPr>
  </w:style>
  <w:style w:type="paragraph" w:customStyle="1" w:styleId="Default">
    <w:name w:val="Default"/>
    <w:rsid w:val="00F44385"/>
    <w:pPr>
      <w:widowControl w:val="0"/>
      <w:autoSpaceDE w:val="0"/>
      <w:autoSpaceDN w:val="0"/>
      <w:adjustRightInd w:val="0"/>
      <w:spacing w:after="0" w:line="240" w:lineRule="auto"/>
    </w:pPr>
    <w:rPr>
      <w:rFonts w:ascii="ITCCentury Book" w:eastAsia="Times New Roman" w:hAnsi="ITCCentury Book" w:cs="ITCCentury Book"/>
      <w:color w:val="000000"/>
      <w:sz w:val="24"/>
      <w:szCs w:val="24"/>
      <w:lang w:eastAsia="it-IT"/>
    </w:rPr>
  </w:style>
  <w:style w:type="character" w:customStyle="1" w:styleId="A0">
    <w:name w:val="A0"/>
    <w:uiPriority w:val="99"/>
    <w:rsid w:val="00F44385"/>
    <w:rPr>
      <w:rFonts w:cs="ITCCentury Book"/>
      <w:b/>
      <w:bCs/>
      <w:color w:val="221E1F"/>
      <w:sz w:val="28"/>
      <w:szCs w:val="28"/>
    </w:rPr>
  </w:style>
  <w:style w:type="paragraph" w:customStyle="1" w:styleId="Pa1">
    <w:name w:val="Pa1"/>
    <w:basedOn w:val="Default"/>
    <w:next w:val="Default"/>
    <w:uiPriority w:val="99"/>
    <w:rsid w:val="00F44385"/>
    <w:pPr>
      <w:spacing w:line="17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438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Titolo3">
    <w:name w:val="heading 3"/>
    <w:basedOn w:val="Normale"/>
    <w:next w:val="Normale"/>
    <w:link w:val="Titolo3Carattere"/>
    <w:uiPriority w:val="99"/>
    <w:qFormat/>
    <w:rsid w:val="00F44385"/>
    <w:pPr>
      <w:keepNext/>
      <w:keepLines/>
      <w:autoSpaceDE w:val="0"/>
      <w:autoSpaceDN w:val="0"/>
      <w:adjustRightInd w:val="0"/>
      <w:spacing w:before="200" w:line="264" w:lineRule="auto"/>
      <w:textAlignment w:val="center"/>
      <w:outlineLvl w:val="2"/>
    </w:pPr>
    <w:rPr>
      <w:rFonts w:ascii="Cambria-Bold" w:eastAsia="Times New Roman" w:hAnsi="Cambria-Bold" w:cs="Cambria-Bold"/>
      <w:b/>
      <w:bCs/>
      <w:color w:val="000000"/>
      <w:kern w:val="0"/>
      <w:sz w:val="22"/>
      <w:szCs w:val="22"/>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4385"/>
    <w:pPr>
      <w:widowControl/>
      <w:tabs>
        <w:tab w:val="center" w:pos="4819"/>
        <w:tab w:val="right" w:pos="9638"/>
      </w:tabs>
      <w:suppressAutoHyphens w:val="0"/>
      <w:textAlignment w:val="auto"/>
    </w:pPr>
    <w:rPr>
      <w:rFonts w:asciiTheme="minorHAnsi" w:eastAsiaTheme="minorHAnsi" w:hAnsiTheme="minorHAnsi" w:cstheme="minorBidi"/>
      <w:kern w:val="0"/>
      <w:sz w:val="22"/>
      <w:szCs w:val="22"/>
      <w:lang w:eastAsia="en-US" w:bidi="ar-SA"/>
    </w:rPr>
  </w:style>
  <w:style w:type="character" w:customStyle="1" w:styleId="IntestazioneCarattere">
    <w:name w:val="Intestazione Carattere"/>
    <w:basedOn w:val="Carpredefinitoparagrafo"/>
    <w:link w:val="Intestazione"/>
    <w:uiPriority w:val="99"/>
    <w:rsid w:val="00F44385"/>
  </w:style>
  <w:style w:type="paragraph" w:styleId="Pidipagina">
    <w:name w:val="footer"/>
    <w:basedOn w:val="Normale"/>
    <w:link w:val="PidipaginaCarattere"/>
    <w:uiPriority w:val="99"/>
    <w:unhideWhenUsed/>
    <w:rsid w:val="00F44385"/>
    <w:pPr>
      <w:widowControl/>
      <w:tabs>
        <w:tab w:val="center" w:pos="4819"/>
        <w:tab w:val="right" w:pos="9638"/>
      </w:tabs>
      <w:suppressAutoHyphens w:val="0"/>
      <w:textAlignment w:val="auto"/>
    </w:pPr>
    <w:rPr>
      <w:rFonts w:asciiTheme="minorHAnsi" w:eastAsiaTheme="minorHAnsi" w:hAnsiTheme="minorHAnsi" w:cstheme="minorBidi"/>
      <w:kern w:val="0"/>
      <w:sz w:val="22"/>
      <w:szCs w:val="22"/>
      <w:lang w:eastAsia="en-US" w:bidi="ar-SA"/>
    </w:rPr>
  </w:style>
  <w:style w:type="character" w:customStyle="1" w:styleId="PidipaginaCarattere">
    <w:name w:val="Piè di pagina Carattere"/>
    <w:basedOn w:val="Carpredefinitoparagrafo"/>
    <w:link w:val="Pidipagina"/>
    <w:uiPriority w:val="99"/>
    <w:rsid w:val="00F44385"/>
  </w:style>
  <w:style w:type="paragraph" w:customStyle="1" w:styleId="Standard">
    <w:name w:val="Standard"/>
    <w:rsid w:val="00F4438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Titolo3Carattere">
    <w:name w:val="Titolo 3 Carattere"/>
    <w:basedOn w:val="Carpredefinitoparagrafo"/>
    <w:link w:val="Titolo3"/>
    <w:uiPriority w:val="99"/>
    <w:rsid w:val="00F44385"/>
    <w:rPr>
      <w:rFonts w:ascii="Cambria-Bold" w:eastAsia="Times New Roman" w:hAnsi="Cambria-Bold" w:cs="Cambria-Bold"/>
      <w:b/>
      <w:bCs/>
      <w:color w:val="000000"/>
      <w:lang w:eastAsia="it-IT"/>
    </w:rPr>
  </w:style>
  <w:style w:type="numbering" w:customStyle="1" w:styleId="Nessunelenco1">
    <w:name w:val="Nessun elenco1"/>
    <w:next w:val="Nessunelenco"/>
    <w:uiPriority w:val="99"/>
    <w:semiHidden/>
    <w:unhideWhenUsed/>
    <w:rsid w:val="00F44385"/>
  </w:style>
  <w:style w:type="paragraph" w:customStyle="1" w:styleId="Nessunostileparagrafo">
    <w:name w:val="[Nessuno stile paragrafo]"/>
    <w:rsid w:val="00F44385"/>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eastAsia="it-IT"/>
    </w:rPr>
  </w:style>
  <w:style w:type="paragraph" w:customStyle="1" w:styleId="GIALLO">
    <w:name w:val="GIALLO"/>
    <w:basedOn w:val="Nessunostileparagrafo"/>
    <w:uiPriority w:val="99"/>
    <w:rsid w:val="00F44385"/>
    <w:pPr>
      <w:suppressAutoHyphens/>
      <w:spacing w:before="624" w:after="170" w:line="220" w:lineRule="atLeast"/>
    </w:pPr>
    <w:rPr>
      <w:rFonts w:ascii="Helvetica-Black" w:hAnsi="Helvetica-Black" w:cs="Helvetica-Black"/>
      <w:caps/>
      <w:sz w:val="21"/>
      <w:szCs w:val="21"/>
    </w:rPr>
  </w:style>
  <w:style w:type="paragraph" w:styleId="Paragrafoelenco">
    <w:name w:val="List Paragraph"/>
    <w:basedOn w:val="Normale"/>
    <w:uiPriority w:val="99"/>
    <w:qFormat/>
    <w:rsid w:val="00F44385"/>
    <w:pPr>
      <w:autoSpaceDE w:val="0"/>
      <w:autoSpaceDN w:val="0"/>
      <w:adjustRightInd w:val="0"/>
      <w:spacing w:before="60" w:line="300" w:lineRule="atLeast"/>
      <w:textAlignment w:val="center"/>
    </w:pPr>
    <w:rPr>
      <w:rFonts w:ascii="Calibri" w:eastAsia="Times New Roman" w:hAnsi="Calibri" w:cs="Calibri"/>
      <w:color w:val="000000"/>
      <w:kern w:val="0"/>
      <w:lang w:eastAsia="it-IT" w:bidi="ar-SA"/>
    </w:rPr>
  </w:style>
  <w:style w:type="paragraph" w:customStyle="1" w:styleId="ROSA">
    <w:name w:val="ROSA"/>
    <w:basedOn w:val="Nessunostileparagrafo"/>
    <w:uiPriority w:val="99"/>
    <w:rsid w:val="00F44385"/>
    <w:pPr>
      <w:suppressAutoHyphens/>
      <w:spacing w:before="454" w:after="170" w:line="240" w:lineRule="atLeast"/>
    </w:pPr>
    <w:rPr>
      <w:rFonts w:ascii="Helvetica-Bold" w:hAnsi="Helvetica-Bold" w:cs="Helvetica-Bold"/>
      <w:b/>
      <w:bCs/>
      <w:sz w:val="21"/>
      <w:szCs w:val="21"/>
    </w:rPr>
  </w:style>
  <w:style w:type="paragraph" w:styleId="Corpotesto">
    <w:name w:val="Body Text"/>
    <w:basedOn w:val="Normale"/>
    <w:link w:val="CorpotestoCarattere"/>
    <w:uiPriority w:val="99"/>
    <w:rsid w:val="00F44385"/>
    <w:pPr>
      <w:autoSpaceDE w:val="0"/>
      <w:autoSpaceDN w:val="0"/>
      <w:adjustRightInd w:val="0"/>
      <w:spacing w:line="240" w:lineRule="atLeast"/>
      <w:textAlignment w:val="center"/>
    </w:pPr>
    <w:rPr>
      <w:rFonts w:ascii="ITCCentury LT Book" w:eastAsia="Times New Roman" w:hAnsi="ITCCentury LT Book" w:cs="ITCCentury LT Book"/>
      <w:color w:val="000000"/>
      <w:kern w:val="0"/>
      <w:sz w:val="21"/>
      <w:szCs w:val="21"/>
      <w:lang w:eastAsia="it-IT" w:bidi="ar-SA"/>
    </w:rPr>
  </w:style>
  <w:style w:type="character" w:customStyle="1" w:styleId="CorpotestoCarattere">
    <w:name w:val="Corpo testo Carattere"/>
    <w:basedOn w:val="Carpredefinitoparagrafo"/>
    <w:link w:val="Corpotesto"/>
    <w:uiPriority w:val="99"/>
    <w:rsid w:val="00F44385"/>
    <w:rPr>
      <w:rFonts w:ascii="ITCCentury LT Book" w:eastAsia="Times New Roman" w:hAnsi="ITCCentury LT Book" w:cs="ITCCentury LT Book"/>
      <w:color w:val="000000"/>
      <w:sz w:val="21"/>
      <w:szCs w:val="21"/>
      <w:lang w:eastAsia="it-IT"/>
    </w:rPr>
  </w:style>
  <w:style w:type="paragraph" w:customStyle="1" w:styleId="Nota">
    <w:name w:val="Nota"/>
    <w:basedOn w:val="Nessunostileparagrafo"/>
    <w:uiPriority w:val="99"/>
    <w:rsid w:val="00F44385"/>
    <w:pPr>
      <w:spacing w:before="57" w:line="210" w:lineRule="atLeast"/>
      <w:jc w:val="both"/>
    </w:pPr>
    <w:rPr>
      <w:rFonts w:ascii="Helvetica" w:hAnsi="Helvetica" w:cs="Helvetica"/>
      <w:sz w:val="18"/>
      <w:szCs w:val="18"/>
    </w:rPr>
  </w:style>
  <w:style w:type="paragraph" w:customStyle="1" w:styleId="VERDE">
    <w:name w:val="VERDE"/>
    <w:basedOn w:val="Nessunostileparagrafo"/>
    <w:uiPriority w:val="99"/>
    <w:rsid w:val="00F44385"/>
    <w:pPr>
      <w:suppressAutoHyphens/>
      <w:spacing w:before="454" w:after="170" w:line="200" w:lineRule="atLeast"/>
      <w:ind w:left="397" w:hanging="397"/>
    </w:pPr>
    <w:rPr>
      <w:rFonts w:ascii="Helvetica" w:hAnsi="Helvetica" w:cs="Helvetica"/>
      <w:caps/>
      <w:sz w:val="18"/>
      <w:szCs w:val="18"/>
    </w:rPr>
  </w:style>
  <w:style w:type="paragraph" w:styleId="Corpodeltesto2">
    <w:name w:val="Body Text 2"/>
    <w:basedOn w:val="Normale"/>
    <w:link w:val="Corpodeltesto2Carattere"/>
    <w:uiPriority w:val="99"/>
    <w:rsid w:val="00F44385"/>
    <w:pPr>
      <w:autoSpaceDE w:val="0"/>
      <w:autoSpaceDN w:val="0"/>
      <w:adjustRightInd w:val="0"/>
      <w:spacing w:after="120" w:line="480" w:lineRule="auto"/>
      <w:textAlignment w:val="center"/>
    </w:pPr>
    <w:rPr>
      <w:rFonts w:ascii="Calibri" w:eastAsia="Times New Roman" w:hAnsi="Calibri" w:cs="Calibri"/>
      <w:color w:val="000000"/>
      <w:kern w:val="0"/>
      <w:sz w:val="22"/>
      <w:szCs w:val="22"/>
      <w:lang w:eastAsia="it-IT" w:bidi="ar-SA"/>
    </w:rPr>
  </w:style>
  <w:style w:type="character" w:customStyle="1" w:styleId="Corpodeltesto2Carattere">
    <w:name w:val="Corpo del testo 2 Carattere"/>
    <w:basedOn w:val="Carpredefinitoparagrafo"/>
    <w:link w:val="Corpodeltesto2"/>
    <w:uiPriority w:val="99"/>
    <w:rsid w:val="00F44385"/>
    <w:rPr>
      <w:rFonts w:ascii="Calibri" w:eastAsia="Times New Roman" w:hAnsi="Calibri" w:cs="Calibri"/>
      <w:color w:val="000000"/>
      <w:lang w:eastAsia="it-IT"/>
    </w:rPr>
  </w:style>
  <w:style w:type="paragraph" w:styleId="Corpodeltesto3">
    <w:name w:val="Body Text 3"/>
    <w:basedOn w:val="Normale"/>
    <w:link w:val="Corpodeltesto3Carattere"/>
    <w:uiPriority w:val="99"/>
    <w:rsid w:val="00F44385"/>
    <w:pPr>
      <w:autoSpaceDE w:val="0"/>
      <w:autoSpaceDN w:val="0"/>
      <w:adjustRightInd w:val="0"/>
      <w:spacing w:after="120" w:line="264" w:lineRule="auto"/>
      <w:textAlignment w:val="center"/>
    </w:pPr>
    <w:rPr>
      <w:rFonts w:ascii="Calibri" w:eastAsia="Times New Roman" w:hAnsi="Calibri" w:cs="Calibri"/>
      <w:color w:val="000000"/>
      <w:kern w:val="0"/>
      <w:sz w:val="16"/>
      <w:szCs w:val="16"/>
      <w:lang w:eastAsia="it-IT" w:bidi="ar-SA"/>
    </w:rPr>
  </w:style>
  <w:style w:type="character" w:customStyle="1" w:styleId="Corpodeltesto3Carattere">
    <w:name w:val="Corpo del testo 3 Carattere"/>
    <w:basedOn w:val="Carpredefinitoparagrafo"/>
    <w:link w:val="Corpodeltesto3"/>
    <w:uiPriority w:val="99"/>
    <w:rsid w:val="00F44385"/>
    <w:rPr>
      <w:rFonts w:ascii="Calibri" w:eastAsia="Times New Roman" w:hAnsi="Calibri" w:cs="Calibri"/>
      <w:color w:val="000000"/>
      <w:sz w:val="16"/>
      <w:szCs w:val="16"/>
      <w:lang w:eastAsia="it-IT"/>
    </w:rPr>
  </w:style>
  <w:style w:type="paragraph" w:customStyle="1" w:styleId="ROSSO">
    <w:name w:val="ROSSO"/>
    <w:basedOn w:val="VERDE"/>
    <w:uiPriority w:val="99"/>
    <w:rsid w:val="00F44385"/>
    <w:pPr>
      <w:spacing w:before="170" w:after="0"/>
    </w:pPr>
    <w:rPr>
      <w:rFonts w:ascii="Century-Bold" w:hAnsi="Century-Bold" w:cs="Century-Bold"/>
      <w:b/>
      <w:bCs/>
      <w:caps w:val="0"/>
      <w:sz w:val="21"/>
      <w:szCs w:val="21"/>
    </w:rPr>
  </w:style>
  <w:style w:type="paragraph" w:styleId="Testonotaapidipagina">
    <w:name w:val="footnote text"/>
    <w:basedOn w:val="Normale"/>
    <w:link w:val="TestonotaapidipaginaCarattere"/>
    <w:uiPriority w:val="99"/>
    <w:rsid w:val="00F44385"/>
    <w:pPr>
      <w:autoSpaceDE w:val="0"/>
      <w:autoSpaceDN w:val="0"/>
      <w:adjustRightInd w:val="0"/>
      <w:spacing w:line="288" w:lineRule="auto"/>
      <w:textAlignment w:val="center"/>
    </w:pPr>
    <w:rPr>
      <w:rFonts w:ascii="TimesNewRomanPSMT" w:eastAsia="Times New Roman" w:hAnsi="TimesNewRomanPSMT" w:cs="TimesNewRomanPSMT"/>
      <w:color w:val="000000"/>
      <w:kern w:val="0"/>
      <w:sz w:val="20"/>
      <w:szCs w:val="20"/>
      <w:lang w:eastAsia="it-IT" w:bidi="ar-SA"/>
    </w:rPr>
  </w:style>
  <w:style w:type="character" w:customStyle="1" w:styleId="TestonotaapidipaginaCarattere">
    <w:name w:val="Testo nota a piè di pagina Carattere"/>
    <w:basedOn w:val="Carpredefinitoparagrafo"/>
    <w:link w:val="Testonotaapidipagina"/>
    <w:uiPriority w:val="99"/>
    <w:rsid w:val="00F44385"/>
    <w:rPr>
      <w:rFonts w:ascii="TimesNewRomanPSMT" w:eastAsia="Times New Roman" w:hAnsi="TimesNewRomanPSMT" w:cs="TimesNewRomanPSMT"/>
      <w:color w:val="000000"/>
      <w:sz w:val="20"/>
      <w:szCs w:val="20"/>
      <w:lang w:eastAsia="it-IT"/>
    </w:rPr>
  </w:style>
  <w:style w:type="paragraph" w:customStyle="1" w:styleId="AZZURRO">
    <w:name w:val="AZZURRO"/>
    <w:basedOn w:val="ROSSO"/>
    <w:uiPriority w:val="99"/>
    <w:rsid w:val="00F44385"/>
    <w:pPr>
      <w:spacing w:before="142"/>
    </w:pPr>
    <w:rPr>
      <w:rFonts w:ascii="Century-Book" w:hAnsi="Century-Book" w:cs="Century-Book"/>
      <w:smallCaps/>
    </w:rPr>
  </w:style>
  <w:style w:type="paragraph" w:styleId="Rientrocorpodeltesto">
    <w:name w:val="Body Text Indent"/>
    <w:basedOn w:val="Normale"/>
    <w:link w:val="RientrocorpodeltestoCarattere"/>
    <w:uiPriority w:val="99"/>
    <w:rsid w:val="00F44385"/>
    <w:pPr>
      <w:autoSpaceDE w:val="0"/>
      <w:autoSpaceDN w:val="0"/>
      <w:adjustRightInd w:val="0"/>
      <w:spacing w:after="120" w:line="264" w:lineRule="auto"/>
      <w:textAlignment w:val="center"/>
    </w:pPr>
    <w:rPr>
      <w:rFonts w:ascii="Calibri" w:eastAsia="Times New Roman" w:hAnsi="Calibri" w:cs="Calibri"/>
      <w:color w:val="000000"/>
      <w:kern w:val="0"/>
      <w:sz w:val="22"/>
      <w:szCs w:val="22"/>
      <w:lang w:eastAsia="it-IT" w:bidi="ar-SA"/>
    </w:rPr>
  </w:style>
  <w:style w:type="character" w:customStyle="1" w:styleId="RientrocorpodeltestoCarattere">
    <w:name w:val="Rientro corpo del testo Carattere"/>
    <w:basedOn w:val="Carpredefinitoparagrafo"/>
    <w:link w:val="Rientrocorpodeltesto"/>
    <w:uiPriority w:val="99"/>
    <w:rsid w:val="00F44385"/>
    <w:rPr>
      <w:rFonts w:ascii="Calibri" w:eastAsia="Times New Roman" w:hAnsi="Calibri" w:cs="Calibri"/>
      <w:color w:val="000000"/>
      <w:lang w:eastAsia="it-IT"/>
    </w:rPr>
  </w:style>
  <w:style w:type="paragraph" w:styleId="NormaleWeb">
    <w:name w:val="Normal (Web)"/>
    <w:basedOn w:val="Normale"/>
    <w:uiPriority w:val="99"/>
    <w:rsid w:val="00F44385"/>
    <w:pPr>
      <w:autoSpaceDE w:val="0"/>
      <w:autoSpaceDN w:val="0"/>
      <w:adjustRightInd w:val="0"/>
      <w:spacing w:before="100" w:after="100" w:line="300" w:lineRule="atLeast"/>
      <w:textAlignment w:val="center"/>
    </w:pPr>
    <w:rPr>
      <w:rFonts w:ascii="Calibri" w:eastAsia="Times New Roman" w:hAnsi="Calibri" w:cs="Calibri"/>
      <w:color w:val="000000"/>
      <w:kern w:val="0"/>
      <w:lang w:eastAsia="it-IT" w:bidi="ar-SA"/>
    </w:rPr>
  </w:style>
  <w:style w:type="paragraph" w:customStyle="1" w:styleId="testotabella">
    <w:name w:val="testo tabella"/>
    <w:basedOn w:val="Nessunostileparagrafo"/>
    <w:uiPriority w:val="99"/>
    <w:rsid w:val="00F44385"/>
    <w:pPr>
      <w:spacing w:before="57" w:line="200" w:lineRule="atLeast"/>
      <w:jc w:val="both"/>
    </w:pPr>
    <w:rPr>
      <w:rFonts w:ascii="Helvetica" w:hAnsi="Helvetica" w:cs="Helvetica"/>
      <w:sz w:val="17"/>
      <w:szCs w:val="17"/>
    </w:rPr>
  </w:style>
  <w:style w:type="paragraph" w:customStyle="1" w:styleId="Paragrafobase">
    <w:name w:val="[Paragrafo base]"/>
    <w:basedOn w:val="Nessunostileparagrafo"/>
    <w:uiPriority w:val="99"/>
    <w:rsid w:val="00F44385"/>
    <w:pPr>
      <w:spacing w:line="190" w:lineRule="atLeast"/>
    </w:pPr>
    <w:rPr>
      <w:rFonts w:ascii="Helvetica-Light" w:hAnsi="Helvetica-Light" w:cs="Helvetica-Light"/>
      <w:sz w:val="17"/>
      <w:szCs w:val="17"/>
    </w:rPr>
  </w:style>
  <w:style w:type="paragraph" w:customStyle="1" w:styleId="Notafondopaginaa">
    <w:name w:val="Nota fondo paginaa"/>
    <w:basedOn w:val="Paragrafobase"/>
    <w:uiPriority w:val="99"/>
    <w:rsid w:val="00F44385"/>
    <w:pPr>
      <w:spacing w:line="180" w:lineRule="atLeast"/>
      <w:jc w:val="both"/>
    </w:pPr>
    <w:rPr>
      <w:rFonts w:ascii="Century-Book" w:hAnsi="Century-Book" w:cs="Century-Book"/>
      <w:sz w:val="16"/>
      <w:szCs w:val="16"/>
    </w:rPr>
  </w:style>
  <w:style w:type="character" w:styleId="Rimandonotaapidipagina">
    <w:name w:val="footnote reference"/>
    <w:uiPriority w:val="99"/>
    <w:rsid w:val="00F44385"/>
    <w:rPr>
      <w:w w:val="100"/>
      <w:vertAlign w:val="superscript"/>
    </w:rPr>
  </w:style>
  <w:style w:type="character" w:customStyle="1" w:styleId="StileelencoimportatodaWord6StiliperelenchiimportatiWordRTF">
    <w:name w:val="Stile elenco importato da Word6 (Stili per elenchi importati Word/RTF)"/>
    <w:uiPriority w:val="99"/>
    <w:rsid w:val="00F44385"/>
    <w:rPr>
      <w:rFonts w:ascii="TimesNewRomanPSMT" w:hAnsi="TimesNewRomanPSMT" w:cs="TimesNewRomanPSMT"/>
      <w:w w:val="100"/>
    </w:rPr>
  </w:style>
  <w:style w:type="character" w:customStyle="1" w:styleId="StileelencoimportatodaWord1StiliperelenchiimportatiWordRTF">
    <w:name w:val="Stile elenco importato da Word1 (Stili per elenchi importati Word/RTF)"/>
    <w:uiPriority w:val="99"/>
    <w:rsid w:val="00F44385"/>
    <w:rPr>
      <w:w w:val="100"/>
    </w:rPr>
  </w:style>
  <w:style w:type="character" w:customStyle="1" w:styleId="StileelencoimportatodaWord3StiliperelenchiimportatiWordRTF">
    <w:name w:val="Stile elenco importato da Word3 (Stili per elenchi importati Word/RTF)"/>
    <w:uiPriority w:val="99"/>
    <w:rsid w:val="00F44385"/>
    <w:rPr>
      <w:rFonts w:ascii="Symbol" w:hAnsi="Symbol" w:cs="Symbol"/>
      <w:w w:val="100"/>
    </w:rPr>
  </w:style>
  <w:style w:type="paragraph" w:customStyle="1" w:styleId="Default">
    <w:name w:val="Default"/>
    <w:rsid w:val="00F44385"/>
    <w:pPr>
      <w:widowControl w:val="0"/>
      <w:autoSpaceDE w:val="0"/>
      <w:autoSpaceDN w:val="0"/>
      <w:adjustRightInd w:val="0"/>
      <w:spacing w:after="0" w:line="240" w:lineRule="auto"/>
    </w:pPr>
    <w:rPr>
      <w:rFonts w:ascii="ITCCentury Book" w:eastAsia="Times New Roman" w:hAnsi="ITCCentury Book" w:cs="ITCCentury Book"/>
      <w:color w:val="000000"/>
      <w:sz w:val="24"/>
      <w:szCs w:val="24"/>
      <w:lang w:eastAsia="it-IT"/>
    </w:rPr>
  </w:style>
  <w:style w:type="character" w:customStyle="1" w:styleId="A0">
    <w:name w:val="A0"/>
    <w:uiPriority w:val="99"/>
    <w:rsid w:val="00F44385"/>
    <w:rPr>
      <w:rFonts w:cs="ITCCentury Book"/>
      <w:b/>
      <w:bCs/>
      <w:color w:val="221E1F"/>
      <w:sz w:val="28"/>
      <w:szCs w:val="28"/>
    </w:rPr>
  </w:style>
  <w:style w:type="paragraph" w:customStyle="1" w:styleId="Pa1">
    <w:name w:val="Pa1"/>
    <w:basedOn w:val="Default"/>
    <w:next w:val="Default"/>
    <w:uiPriority w:val="99"/>
    <w:rsid w:val="00F44385"/>
    <w:pPr>
      <w:spacing w:line="17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6464</Words>
  <Characters>36851</Characters>
  <Application>Microsoft Office Word</Application>
  <DocSecurity>4</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Istat</Company>
  <LinksUpToDate>false</LinksUpToDate>
  <CharactersWithSpaces>43229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Chiostri</dc:creator>
  <cp:lastModifiedBy>Claudio Sallusti</cp:lastModifiedBy>
  <cp:revision>2</cp:revision>
  <dcterms:created xsi:type="dcterms:W3CDTF">2017-04-05T10:43:00Z</dcterms:created>
  <dcterms:modified xsi:type="dcterms:W3CDTF">2017-04-05T10:43:00Z</dcterms:modified>
</cp:coreProperties>
</file>