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8FEA2" w14:textId="77777777" w:rsidR="00723050" w:rsidRDefault="00723050"/>
    <w:p w14:paraId="54BF28CA" w14:textId="77777777" w:rsidR="00B20682" w:rsidRDefault="004E797B">
      <w:pPr>
        <w:spacing w:after="120" w:line="100" w:lineRule="atLeast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Istituto N</w:t>
      </w:r>
      <w:r w:rsidR="00B20682">
        <w:rPr>
          <w:rFonts w:ascii="Bookman Old Style" w:hAnsi="Bookman Old Style" w:cs="Bookman Old Style"/>
          <w:b/>
          <w:sz w:val="24"/>
          <w:szCs w:val="24"/>
        </w:rPr>
        <w:t>azionale di Statistica</w:t>
      </w:r>
    </w:p>
    <w:p w14:paraId="448CAF04" w14:textId="77777777" w:rsidR="00B20682" w:rsidRDefault="00A73B15">
      <w:pPr>
        <w:spacing w:after="120" w:line="100" w:lineRule="atLeast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Organismo Indipendente di V</w:t>
      </w:r>
      <w:r w:rsidR="00B20682">
        <w:rPr>
          <w:rFonts w:ascii="Bookman Old Style" w:hAnsi="Bookman Old Style" w:cs="Bookman Old Style"/>
          <w:b/>
          <w:bCs/>
          <w:sz w:val="24"/>
          <w:szCs w:val="24"/>
        </w:rPr>
        <w:t>alutazione della performance</w:t>
      </w:r>
    </w:p>
    <w:p w14:paraId="6422F9ED" w14:textId="77777777"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2CDAF242" w14:textId="77777777"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668C9CCD" w14:textId="77777777"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3B68419C" w14:textId="77777777"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29A9CF0C" w14:textId="77777777"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7278BCDF" w14:textId="77777777"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1CF2BC16" w14:textId="77777777"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2726623F" w14:textId="77777777"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0693E4F4" w14:textId="77777777"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72C324DA" w14:textId="77777777" w:rsidR="00B20682" w:rsidRDefault="00B20682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RELAZIONE SUL FUNZIONAMENTO COMPLESSIVO</w:t>
      </w:r>
    </w:p>
    <w:p w14:paraId="4369B296" w14:textId="77777777" w:rsidR="00B20682" w:rsidRDefault="00B20682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DEL SISTEMA DI VALUTAZIONE, TRASPARENZA E INTEGRITÀ</w:t>
      </w:r>
    </w:p>
    <w:p w14:paraId="48F4F3D7" w14:textId="77777777" w:rsidR="00B20682" w:rsidRDefault="00B20682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DEI CONTROLLI INTERNI</w:t>
      </w:r>
    </w:p>
    <w:p w14:paraId="783B66A7" w14:textId="74F4FFBE" w:rsidR="00B20682" w:rsidRDefault="00B20682" w:rsidP="00844653">
      <w:pPr>
        <w:spacing w:before="60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2E1BF8">
        <w:rPr>
          <w:rFonts w:ascii="Bookman Old Style" w:hAnsi="Bookman Old Style" w:cs="Bookman Old Style"/>
          <w:b/>
          <w:bCs/>
          <w:sz w:val="24"/>
          <w:szCs w:val="24"/>
        </w:rPr>
        <w:t>ANNO 20</w:t>
      </w:r>
      <w:r w:rsidR="005629A6" w:rsidRPr="002E1BF8">
        <w:rPr>
          <w:rFonts w:ascii="Bookman Old Style" w:hAnsi="Bookman Old Style" w:cs="Bookman Old Style"/>
          <w:b/>
          <w:bCs/>
          <w:sz w:val="24"/>
          <w:szCs w:val="24"/>
        </w:rPr>
        <w:t>20</w:t>
      </w:r>
    </w:p>
    <w:p w14:paraId="19DE15EC" w14:textId="77777777" w:rsidR="00B20682" w:rsidRDefault="00B20682">
      <w:pPr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77FBBEF2" w14:textId="77777777" w:rsidR="00C801DF" w:rsidRDefault="00C801DF">
      <w:pPr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0FD93D4F" w14:textId="77777777" w:rsidR="00844653" w:rsidRDefault="00844653">
      <w:pPr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1C11A8B0" w14:textId="2315CF1A" w:rsidR="00C045A6" w:rsidRDefault="00C045A6">
      <w:pPr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16B6EACB" w14:textId="77777777" w:rsidR="002C71A9" w:rsidRDefault="002C71A9">
      <w:pPr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32138B84" w14:textId="025A3921" w:rsidR="00C045A6" w:rsidRDefault="002E1BF8">
      <w:pPr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2E1BF8">
        <w:rPr>
          <w:rFonts w:ascii="Bookman Old Style" w:hAnsi="Bookman Old Style" w:cs="Bookman Old Style"/>
          <w:b/>
          <w:bCs/>
          <w:sz w:val="24"/>
          <w:szCs w:val="24"/>
        </w:rPr>
        <w:t>Marzo 2021</w:t>
      </w:r>
    </w:p>
    <w:p w14:paraId="32DC072B" w14:textId="77777777" w:rsidR="00B20682" w:rsidRDefault="00093DE2" w:rsidP="00664958">
      <w:pPr>
        <w:pageBreakBefore/>
        <w:spacing w:before="600" w:after="120" w:line="360" w:lineRule="auto"/>
        <w:ind w:left="142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lastRenderedPageBreak/>
        <w:t>P</w:t>
      </w:r>
      <w:r w:rsidR="00B20682">
        <w:rPr>
          <w:rFonts w:ascii="Bookman Old Style" w:hAnsi="Bookman Old Style" w:cs="Bookman Old Style"/>
          <w:b/>
          <w:bCs/>
          <w:sz w:val="24"/>
          <w:szCs w:val="24"/>
        </w:rPr>
        <w:t>RESENTAZIONE</w:t>
      </w:r>
    </w:p>
    <w:p w14:paraId="3E0BC9A6" w14:textId="124DAB35" w:rsidR="00942AE3" w:rsidRPr="00942AE3" w:rsidRDefault="00942AE3" w:rsidP="00942AE3">
      <w:pPr>
        <w:tabs>
          <w:tab w:val="center" w:pos="4819"/>
          <w:tab w:val="right" w:pos="9638"/>
          <w:tab w:val="right" w:leader="dot" w:pos="10260"/>
        </w:tabs>
        <w:spacing w:before="36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942AE3">
        <w:rPr>
          <w:rFonts w:ascii="Bookman Old Style" w:hAnsi="Bookman Old Style" w:cs="Bookman Old Style"/>
          <w:sz w:val="24"/>
          <w:szCs w:val="24"/>
        </w:rPr>
        <w:t xml:space="preserve">Come previsto dall’art. 14, comma 4, lett. a) del d.lgs. n. 150 del 2009, con la presente Relazione questo Organismo riferisce sul funzionamento complessivo del sistema di valutazione, trasparenza e integrità dei controlli interni dell’Istat per l’anno </w:t>
      </w:r>
      <w:r w:rsidRPr="00477489">
        <w:rPr>
          <w:rFonts w:ascii="Bookman Old Style" w:hAnsi="Bookman Old Style" w:cs="Bookman Old Style"/>
          <w:sz w:val="24"/>
          <w:szCs w:val="24"/>
        </w:rPr>
        <w:t>20</w:t>
      </w:r>
      <w:r w:rsidR="005629A6" w:rsidRPr="00477489">
        <w:rPr>
          <w:rFonts w:ascii="Bookman Old Style" w:hAnsi="Bookman Old Style" w:cs="Bookman Old Style"/>
          <w:sz w:val="24"/>
          <w:szCs w:val="24"/>
        </w:rPr>
        <w:t>20</w:t>
      </w:r>
      <w:r w:rsidRPr="00477489">
        <w:rPr>
          <w:rFonts w:ascii="Bookman Old Style" w:hAnsi="Bookman Old Style" w:cs="Bookman Old Style"/>
          <w:sz w:val="24"/>
          <w:szCs w:val="24"/>
        </w:rPr>
        <w:t>,</w:t>
      </w:r>
      <w:r w:rsidRPr="00942AE3">
        <w:rPr>
          <w:rFonts w:ascii="Bookman Old Style" w:hAnsi="Bookman Old Style" w:cs="Bookman Old Style"/>
          <w:sz w:val="24"/>
          <w:szCs w:val="24"/>
        </w:rPr>
        <w:t xml:space="preserve"> nell’ottica di un progressivo perfezionamento del sistema complessivo della performance.</w:t>
      </w:r>
    </w:p>
    <w:p w14:paraId="4BAA5DFB" w14:textId="138A47CA" w:rsidR="005629A6" w:rsidRPr="00477489" w:rsidRDefault="001C27A7" w:rsidP="00DB6590">
      <w:pPr>
        <w:tabs>
          <w:tab w:val="center" w:pos="4819"/>
          <w:tab w:val="right" w:pos="9638"/>
          <w:tab w:val="right" w:leader="dot" w:pos="10260"/>
        </w:tabs>
        <w:spacing w:before="12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477489">
        <w:rPr>
          <w:rFonts w:ascii="Bookman Old Style" w:hAnsi="Bookman Old Style" w:cs="Bookman Old Style"/>
          <w:sz w:val="24"/>
          <w:szCs w:val="24"/>
        </w:rPr>
        <w:t xml:space="preserve">L’anno di riferimento è stato caratterizzato </w:t>
      </w:r>
      <w:r w:rsidR="005629A6" w:rsidRPr="00477489">
        <w:rPr>
          <w:rFonts w:ascii="Bookman Old Style" w:hAnsi="Bookman Old Style" w:cs="Bookman Old Style"/>
          <w:sz w:val="24"/>
          <w:szCs w:val="24"/>
        </w:rPr>
        <w:t xml:space="preserve">del completamento </w:t>
      </w:r>
      <w:r w:rsidR="002A335F" w:rsidRPr="00477489">
        <w:rPr>
          <w:rFonts w:ascii="Bookman Old Style" w:hAnsi="Bookman Old Style" w:cs="Bookman Old Style"/>
          <w:sz w:val="24"/>
          <w:szCs w:val="24"/>
        </w:rPr>
        <w:t>d</w:t>
      </w:r>
      <w:r w:rsidR="005629A6" w:rsidRPr="00477489">
        <w:rPr>
          <w:rFonts w:ascii="Bookman Old Style" w:hAnsi="Bookman Old Style" w:cs="Bookman Old Style"/>
          <w:sz w:val="24"/>
          <w:szCs w:val="24"/>
        </w:rPr>
        <w:t>el</w:t>
      </w:r>
      <w:r w:rsidR="002A335F" w:rsidRPr="00477489">
        <w:rPr>
          <w:rFonts w:ascii="Bookman Old Style" w:hAnsi="Bookman Old Style" w:cs="Bookman Old Style"/>
          <w:sz w:val="24"/>
          <w:szCs w:val="24"/>
        </w:rPr>
        <w:t xml:space="preserve"> nuovo assetto organizzativo-produttivo</w:t>
      </w:r>
      <w:r w:rsidR="009354CE" w:rsidRPr="00477489">
        <w:rPr>
          <w:rFonts w:ascii="Bookman Old Style" w:hAnsi="Bookman Old Style" w:cs="Bookman Old Style"/>
          <w:sz w:val="24"/>
          <w:szCs w:val="24"/>
        </w:rPr>
        <w:t xml:space="preserve"> dell’Istituto</w:t>
      </w:r>
      <w:r w:rsidR="005629A6" w:rsidRPr="00477489">
        <w:rPr>
          <w:rFonts w:ascii="Bookman Old Style" w:hAnsi="Bookman Old Style" w:cs="Bookman Old Style"/>
          <w:sz w:val="24"/>
          <w:szCs w:val="24"/>
        </w:rPr>
        <w:t xml:space="preserve">, </w:t>
      </w:r>
      <w:r w:rsidR="002A335F" w:rsidRPr="00477489">
        <w:rPr>
          <w:rFonts w:ascii="Bookman Old Style" w:hAnsi="Bookman Old Style" w:cs="Bookman Old Style"/>
          <w:sz w:val="24"/>
          <w:szCs w:val="24"/>
        </w:rPr>
        <w:t>finalizzato al perfezionamento e al miglioramento del c</w:t>
      </w:r>
      <w:r w:rsidR="00DE6739" w:rsidRPr="00477489">
        <w:rPr>
          <w:rFonts w:ascii="Bookman Old Style" w:hAnsi="Bookman Old Style" w:cs="Bookman Old Style"/>
          <w:sz w:val="24"/>
          <w:szCs w:val="24"/>
        </w:rPr>
        <w:t>omplesso delle attività</w:t>
      </w:r>
      <w:r w:rsidR="005629A6" w:rsidRPr="00477489">
        <w:rPr>
          <w:rFonts w:ascii="Bookman Old Style" w:hAnsi="Bookman Old Style" w:cs="Bookman Old Style"/>
          <w:sz w:val="24"/>
          <w:szCs w:val="24"/>
        </w:rPr>
        <w:t>, avviato nel dicembre del 2019</w:t>
      </w:r>
      <w:r w:rsidR="007827C1">
        <w:rPr>
          <w:rFonts w:ascii="Bookman Old Style" w:hAnsi="Bookman Old Style" w:cs="Bookman Old Style"/>
          <w:sz w:val="24"/>
          <w:szCs w:val="24"/>
        </w:rPr>
        <w:t>,</w:t>
      </w:r>
      <w:r w:rsidR="005629A6" w:rsidRPr="00477489">
        <w:rPr>
          <w:rFonts w:ascii="Bookman Old Style" w:hAnsi="Bookman Old Style" w:cs="Bookman Old Style"/>
          <w:sz w:val="24"/>
          <w:szCs w:val="24"/>
        </w:rPr>
        <w:t xml:space="preserve"> con l’entrata in vigore delle nuove Linee fondamentali di organizzazione.</w:t>
      </w:r>
    </w:p>
    <w:p w14:paraId="2F492ADE" w14:textId="5A3197E9" w:rsidR="00B766D4" w:rsidRPr="00D20488" w:rsidRDefault="00477489" w:rsidP="00B766D4">
      <w:pPr>
        <w:tabs>
          <w:tab w:val="center" w:pos="4819"/>
          <w:tab w:val="right" w:pos="9638"/>
          <w:tab w:val="right" w:leader="dot" w:pos="10260"/>
        </w:tabs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D20488">
        <w:rPr>
          <w:rFonts w:ascii="Bookman Old Style" w:hAnsi="Bookman Old Style" w:cs="Bookman Old Style"/>
          <w:sz w:val="24"/>
          <w:szCs w:val="24"/>
        </w:rPr>
        <w:t>È</w:t>
      </w:r>
      <w:r w:rsidR="00BA5590" w:rsidRPr="00D20488">
        <w:rPr>
          <w:rFonts w:ascii="Bookman Old Style" w:hAnsi="Bookman Old Style" w:cs="Bookman Old Style"/>
          <w:sz w:val="24"/>
          <w:szCs w:val="24"/>
        </w:rPr>
        <w:t xml:space="preserve"> stata </w:t>
      </w:r>
      <w:r w:rsidRPr="00D20488">
        <w:rPr>
          <w:rFonts w:ascii="Bookman Old Style" w:hAnsi="Bookman Old Style" w:cs="Bookman Old Style"/>
          <w:sz w:val="24"/>
          <w:szCs w:val="24"/>
        </w:rPr>
        <w:t>quindi perfezionata</w:t>
      </w:r>
      <w:r w:rsidR="00507C47" w:rsidRPr="00D20488">
        <w:rPr>
          <w:rFonts w:ascii="Bookman Old Style" w:hAnsi="Bookman Old Style" w:cs="Bookman Old Style"/>
          <w:sz w:val="24"/>
          <w:szCs w:val="24"/>
        </w:rPr>
        <w:t xml:space="preserve"> </w:t>
      </w:r>
      <w:r w:rsidR="00BA5590" w:rsidRPr="00D20488">
        <w:rPr>
          <w:rFonts w:ascii="Bookman Old Style" w:hAnsi="Bookman Old Style" w:cs="Bookman Old Style"/>
          <w:sz w:val="24"/>
          <w:szCs w:val="24"/>
        </w:rPr>
        <w:t xml:space="preserve">la </w:t>
      </w:r>
      <w:r w:rsidR="005629A6" w:rsidRPr="00D20488">
        <w:rPr>
          <w:rFonts w:ascii="Bookman Old Style" w:hAnsi="Bookman Old Style" w:cs="Bookman Old Style"/>
          <w:sz w:val="24"/>
          <w:szCs w:val="24"/>
        </w:rPr>
        <w:t>d</w:t>
      </w:r>
      <w:r w:rsidR="008907C8" w:rsidRPr="00D20488">
        <w:rPr>
          <w:rFonts w:ascii="Bookman Old Style" w:hAnsi="Bookman Old Style" w:cs="Bookman Old Style"/>
          <w:sz w:val="24"/>
          <w:szCs w:val="24"/>
        </w:rPr>
        <w:t>efinizione dell’assetto regolamentare dell’Istituto</w:t>
      </w:r>
      <w:r w:rsidRPr="00D20488">
        <w:rPr>
          <w:rFonts w:ascii="Bookman Old Style" w:hAnsi="Bookman Old Style" w:cs="Bookman Old Style"/>
          <w:sz w:val="24"/>
          <w:szCs w:val="24"/>
        </w:rPr>
        <w:t xml:space="preserve">. Il </w:t>
      </w:r>
      <w:r w:rsidR="00D55BE8" w:rsidRPr="00D20488">
        <w:rPr>
          <w:rFonts w:ascii="Bookman Old Style" w:hAnsi="Bookman Old Style" w:cs="Bookman Old Style"/>
          <w:sz w:val="24"/>
          <w:szCs w:val="24"/>
        </w:rPr>
        <w:t xml:space="preserve">21 gennaio 2020 </w:t>
      </w:r>
      <w:r w:rsidRPr="00D20488">
        <w:rPr>
          <w:rFonts w:ascii="Bookman Old Style" w:hAnsi="Bookman Old Style" w:cs="Bookman Old Style"/>
          <w:sz w:val="24"/>
          <w:szCs w:val="24"/>
        </w:rPr>
        <w:t xml:space="preserve">sono infatti entrate in vigore </w:t>
      </w:r>
      <w:r w:rsidR="00462F54" w:rsidRPr="00D20488">
        <w:rPr>
          <w:rFonts w:ascii="Bookman Old Style" w:hAnsi="Bookman Old Style" w:cs="Bookman Old Style"/>
          <w:sz w:val="24"/>
          <w:szCs w:val="24"/>
        </w:rPr>
        <w:t>l</w:t>
      </w:r>
      <w:r w:rsidR="00D55BE8" w:rsidRPr="00D20488">
        <w:rPr>
          <w:rFonts w:ascii="Bookman Old Style" w:hAnsi="Bookman Old Style" w:cs="Bookman Old Style"/>
          <w:sz w:val="24"/>
          <w:szCs w:val="24"/>
        </w:rPr>
        <w:t>e modifiche all</w:t>
      </w:r>
      <w:r w:rsidR="00462F54" w:rsidRPr="00D20488">
        <w:rPr>
          <w:rFonts w:ascii="Bookman Old Style" w:hAnsi="Bookman Old Style" w:cs="Bookman Old Style"/>
          <w:sz w:val="24"/>
          <w:szCs w:val="24"/>
        </w:rPr>
        <w:t>o St</w:t>
      </w:r>
      <w:r w:rsidR="00507C47" w:rsidRPr="00D20488">
        <w:rPr>
          <w:rFonts w:ascii="Bookman Old Style" w:hAnsi="Bookman Old Style" w:cs="Bookman Old Style"/>
          <w:sz w:val="24"/>
          <w:szCs w:val="24"/>
        </w:rPr>
        <w:t>atuto</w:t>
      </w:r>
      <w:r w:rsidR="00BA5590" w:rsidRPr="00D20488">
        <w:rPr>
          <w:rFonts w:ascii="Bookman Old Style" w:hAnsi="Bookman Old Style" w:cs="Bookman Old Style"/>
          <w:sz w:val="24"/>
          <w:szCs w:val="24"/>
        </w:rPr>
        <w:t xml:space="preserve"> </w:t>
      </w:r>
      <w:r w:rsidR="00D55BE8" w:rsidRPr="00D20488">
        <w:rPr>
          <w:rFonts w:ascii="Bookman Old Style" w:hAnsi="Bookman Old Style" w:cs="Bookman Old Style"/>
          <w:sz w:val="24"/>
          <w:szCs w:val="24"/>
        </w:rPr>
        <w:t xml:space="preserve">(artt. 8 e 13) </w:t>
      </w:r>
      <w:r w:rsidR="00BA5590" w:rsidRPr="00D20488">
        <w:rPr>
          <w:rFonts w:ascii="Bookman Old Style" w:hAnsi="Bookman Old Style" w:cs="Bookman Old Style"/>
          <w:sz w:val="24"/>
          <w:szCs w:val="24"/>
        </w:rPr>
        <w:t xml:space="preserve">e </w:t>
      </w:r>
      <w:r w:rsidR="00D55BE8" w:rsidRPr="00D20488">
        <w:rPr>
          <w:rFonts w:ascii="Bookman Old Style" w:hAnsi="Bookman Old Style" w:cs="Bookman Old Style"/>
          <w:sz w:val="24"/>
          <w:szCs w:val="24"/>
        </w:rPr>
        <w:t>al Regolamento</w:t>
      </w:r>
      <w:r w:rsidR="00462F54" w:rsidRPr="00D20488">
        <w:rPr>
          <w:rFonts w:ascii="Bookman Old Style" w:hAnsi="Bookman Old Style" w:cs="Bookman Old Style"/>
          <w:sz w:val="24"/>
          <w:szCs w:val="24"/>
        </w:rPr>
        <w:t xml:space="preserve"> di organizzazione </w:t>
      </w:r>
      <w:r w:rsidR="00D55BE8" w:rsidRPr="00D20488">
        <w:rPr>
          <w:rFonts w:ascii="Bookman Old Style" w:hAnsi="Bookman Old Style" w:cs="Bookman Old Style"/>
          <w:sz w:val="24"/>
          <w:szCs w:val="24"/>
        </w:rPr>
        <w:t xml:space="preserve">(artt. 10 e 25) </w:t>
      </w:r>
      <w:r w:rsidRPr="00D20488">
        <w:rPr>
          <w:rFonts w:ascii="Bookman Old Style" w:hAnsi="Bookman Old Style" w:cs="Bookman Old Style"/>
          <w:sz w:val="24"/>
          <w:szCs w:val="24"/>
        </w:rPr>
        <w:t xml:space="preserve">nonché il </w:t>
      </w:r>
      <w:r w:rsidR="00D55BE8" w:rsidRPr="00D20488">
        <w:rPr>
          <w:rFonts w:ascii="Bookman Old Style" w:hAnsi="Bookman Old Style" w:cs="Bookman Old Style"/>
          <w:sz w:val="24"/>
          <w:szCs w:val="24"/>
        </w:rPr>
        <w:t xml:space="preserve">nuovo Regolamento di </w:t>
      </w:r>
      <w:r w:rsidR="00462F54" w:rsidRPr="00D20488">
        <w:rPr>
          <w:rFonts w:ascii="Bookman Old Style" w:hAnsi="Bookman Old Style" w:cs="Bookman Old Style"/>
          <w:sz w:val="24"/>
          <w:szCs w:val="24"/>
        </w:rPr>
        <w:t>amminist</w:t>
      </w:r>
      <w:r w:rsidR="00D55BE8" w:rsidRPr="00D20488">
        <w:rPr>
          <w:rFonts w:ascii="Bookman Old Style" w:hAnsi="Bookman Old Style" w:cs="Bookman Old Style"/>
          <w:sz w:val="24"/>
          <w:szCs w:val="24"/>
        </w:rPr>
        <w:t>razione, fina</w:t>
      </w:r>
      <w:r w:rsidR="00341EFB" w:rsidRPr="00D20488">
        <w:rPr>
          <w:rFonts w:ascii="Bookman Old Style" w:hAnsi="Bookman Old Style" w:cs="Bookman Old Style"/>
          <w:sz w:val="24"/>
          <w:szCs w:val="24"/>
        </w:rPr>
        <w:t>nza e contabilità dell’Istat.</w:t>
      </w:r>
      <w:r w:rsidR="00170550" w:rsidRPr="00D20488">
        <w:rPr>
          <w:rFonts w:ascii="Bookman Old Style" w:hAnsi="Bookman Old Style" w:cs="Bookman Old Style"/>
          <w:sz w:val="24"/>
          <w:szCs w:val="24"/>
        </w:rPr>
        <w:t xml:space="preserve"> </w:t>
      </w:r>
      <w:r w:rsidR="00D20488" w:rsidRPr="00D20488">
        <w:rPr>
          <w:rFonts w:ascii="Bookman Old Style" w:hAnsi="Bookman Old Style" w:cs="Bookman Old Style"/>
          <w:sz w:val="24"/>
          <w:szCs w:val="24"/>
        </w:rPr>
        <w:t>I</w:t>
      </w:r>
      <w:r w:rsidR="00747E75" w:rsidRPr="00D20488">
        <w:rPr>
          <w:rFonts w:ascii="Bookman Old Style" w:hAnsi="Bookman Old Style" w:cs="Bookman Old Style"/>
          <w:sz w:val="24"/>
          <w:szCs w:val="24"/>
        </w:rPr>
        <w:t xml:space="preserve">l 17 dicembre </w:t>
      </w:r>
      <w:r w:rsidR="00D20488" w:rsidRPr="00D20488">
        <w:rPr>
          <w:rFonts w:ascii="Bookman Old Style" w:hAnsi="Bookman Old Style" w:cs="Bookman Old Style"/>
          <w:sz w:val="24"/>
          <w:szCs w:val="24"/>
        </w:rPr>
        <w:t xml:space="preserve">2020 </w:t>
      </w:r>
      <w:r w:rsidR="00BA3EBA" w:rsidRPr="00D20488">
        <w:rPr>
          <w:rFonts w:ascii="Bookman Old Style" w:hAnsi="Bookman Old Style" w:cs="Bookman Old Style"/>
          <w:sz w:val="24"/>
          <w:szCs w:val="24"/>
        </w:rPr>
        <w:t xml:space="preserve">è stato </w:t>
      </w:r>
      <w:r w:rsidR="00170550" w:rsidRPr="00D20488">
        <w:rPr>
          <w:rFonts w:ascii="Bookman Old Style" w:hAnsi="Bookman Old Style" w:cs="Bookman Old Style"/>
          <w:sz w:val="24"/>
          <w:szCs w:val="24"/>
        </w:rPr>
        <w:t xml:space="preserve">approvato dal Consiglio </w:t>
      </w:r>
      <w:r w:rsidR="0085659A" w:rsidRPr="00D20488">
        <w:rPr>
          <w:rFonts w:ascii="Bookman Old Style" w:hAnsi="Bookman Old Style" w:cs="Bookman Old Style"/>
          <w:sz w:val="24"/>
          <w:szCs w:val="24"/>
        </w:rPr>
        <w:t xml:space="preserve">il </w:t>
      </w:r>
      <w:r w:rsidR="00D20488" w:rsidRPr="00D20488">
        <w:rPr>
          <w:rFonts w:ascii="Bookman Old Style" w:hAnsi="Bookman Old Style" w:cs="Bookman Old Style"/>
          <w:sz w:val="24"/>
          <w:szCs w:val="24"/>
        </w:rPr>
        <w:t xml:space="preserve">conseguente </w:t>
      </w:r>
      <w:r w:rsidR="00170550" w:rsidRPr="00D20488">
        <w:rPr>
          <w:rFonts w:ascii="Bookman Old Style" w:hAnsi="Bookman Old Style" w:cs="Bookman Old Style"/>
          <w:sz w:val="24"/>
          <w:szCs w:val="24"/>
        </w:rPr>
        <w:t>M</w:t>
      </w:r>
      <w:hyperlink r:id="rId8" w:tgtFrame="_blank" w:history="1">
        <w:r w:rsidR="00170550" w:rsidRPr="00D20488">
          <w:rPr>
            <w:rFonts w:ascii="Bookman Old Style" w:hAnsi="Bookman Old Style" w:cs="Bookman Old Style"/>
            <w:sz w:val="24"/>
            <w:szCs w:val="24"/>
          </w:rPr>
          <w:t>anuale di amministrazione, finanza e contabilità</w:t>
        </w:r>
      </w:hyperlink>
      <w:r w:rsidR="008C3924" w:rsidRPr="00D20488">
        <w:rPr>
          <w:rFonts w:ascii="Bookman Old Style" w:hAnsi="Bookman Old Style" w:cs="Bookman Old Style"/>
          <w:sz w:val="24"/>
          <w:szCs w:val="24"/>
        </w:rPr>
        <w:t>.</w:t>
      </w:r>
    </w:p>
    <w:p w14:paraId="060FD7CA" w14:textId="68CF8425" w:rsidR="00264CC1" w:rsidRPr="009F59E2" w:rsidRDefault="00B766D4" w:rsidP="00B766D4">
      <w:pPr>
        <w:tabs>
          <w:tab w:val="center" w:pos="4819"/>
          <w:tab w:val="right" w:pos="9638"/>
          <w:tab w:val="right" w:leader="dot" w:pos="10260"/>
        </w:tabs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9F59E2">
        <w:rPr>
          <w:rFonts w:ascii="Bookman Old Style" w:hAnsi="Bookman Old Style" w:cs="Bookman Old Style"/>
          <w:sz w:val="24"/>
          <w:szCs w:val="24"/>
        </w:rPr>
        <w:t>Il 30 a</w:t>
      </w:r>
      <w:r w:rsidR="005A6527" w:rsidRPr="009F59E2">
        <w:rPr>
          <w:rFonts w:ascii="Bookman Old Style" w:hAnsi="Bookman Old Style" w:cs="Bookman Old Style"/>
          <w:sz w:val="24"/>
          <w:szCs w:val="24"/>
        </w:rPr>
        <w:t xml:space="preserve">prile </w:t>
      </w:r>
      <w:r w:rsidR="00810C05" w:rsidRPr="009F59E2">
        <w:rPr>
          <w:rFonts w:ascii="Bookman Old Style" w:hAnsi="Bookman Old Style" w:cs="Bookman Old Style"/>
          <w:sz w:val="24"/>
          <w:szCs w:val="24"/>
        </w:rPr>
        <w:t xml:space="preserve">2020 </w:t>
      </w:r>
      <w:r w:rsidR="00264CC1" w:rsidRPr="009F59E2">
        <w:rPr>
          <w:rFonts w:ascii="Bookman Old Style" w:hAnsi="Bookman Old Style" w:cs="Bookman Old Style"/>
          <w:sz w:val="24"/>
          <w:szCs w:val="24"/>
        </w:rPr>
        <w:t>sono stati nominati i nuovi componenti del Consiglio</w:t>
      </w:r>
      <w:r w:rsidR="009F59E2" w:rsidRPr="009F59E2">
        <w:rPr>
          <w:rFonts w:ascii="Bookman Old Style" w:hAnsi="Bookman Old Style" w:cs="Bookman Old Style"/>
          <w:sz w:val="24"/>
          <w:szCs w:val="24"/>
        </w:rPr>
        <w:t xml:space="preserve">. La composizione è stata integrata </w:t>
      </w:r>
      <w:r w:rsidR="00917D23" w:rsidRPr="009F59E2">
        <w:rPr>
          <w:rFonts w:ascii="Bookman Old Style" w:hAnsi="Bookman Old Style" w:cs="Bookman Old Style"/>
          <w:sz w:val="24"/>
          <w:szCs w:val="24"/>
        </w:rPr>
        <w:t xml:space="preserve">il </w:t>
      </w:r>
      <w:r w:rsidR="00747E75" w:rsidRPr="009F59E2">
        <w:rPr>
          <w:rFonts w:ascii="Bookman Old Style" w:hAnsi="Bookman Old Style" w:cs="Bookman Old Style"/>
          <w:sz w:val="24"/>
          <w:szCs w:val="24"/>
        </w:rPr>
        <w:t>29 ottobre</w:t>
      </w:r>
      <w:r w:rsidR="000A5C70" w:rsidRPr="009F59E2">
        <w:rPr>
          <w:rFonts w:ascii="Bookman Old Style" w:hAnsi="Bookman Old Style" w:cs="Bookman Old Style"/>
          <w:sz w:val="24"/>
          <w:szCs w:val="24"/>
        </w:rPr>
        <w:t xml:space="preserve"> </w:t>
      </w:r>
      <w:r w:rsidR="00810C05" w:rsidRPr="009F59E2">
        <w:rPr>
          <w:rFonts w:ascii="Bookman Old Style" w:hAnsi="Bookman Old Style" w:cs="Bookman Old Style"/>
          <w:sz w:val="24"/>
          <w:szCs w:val="24"/>
        </w:rPr>
        <w:t>2020</w:t>
      </w:r>
      <w:r w:rsidR="009F59E2" w:rsidRPr="009F59E2">
        <w:rPr>
          <w:rFonts w:ascii="Bookman Old Style" w:hAnsi="Bookman Old Style" w:cs="Bookman Old Style"/>
          <w:sz w:val="24"/>
          <w:szCs w:val="24"/>
        </w:rPr>
        <w:t xml:space="preserve">, con la nomina, </w:t>
      </w:r>
      <w:r w:rsidR="004163BA" w:rsidRPr="009F59E2">
        <w:rPr>
          <w:rFonts w:ascii="Bookman Old Style" w:hAnsi="Bookman Old Style" w:cs="Bookman Old Style"/>
          <w:sz w:val="24"/>
          <w:szCs w:val="24"/>
        </w:rPr>
        <w:t>per la prima volta</w:t>
      </w:r>
      <w:r w:rsidR="009F59E2" w:rsidRPr="009F59E2">
        <w:rPr>
          <w:rFonts w:ascii="Bookman Old Style" w:hAnsi="Bookman Old Style" w:cs="Bookman Old Style"/>
          <w:sz w:val="24"/>
          <w:szCs w:val="24"/>
        </w:rPr>
        <w:t>, del</w:t>
      </w:r>
      <w:r w:rsidR="005F4908" w:rsidRPr="009F59E2">
        <w:rPr>
          <w:rFonts w:ascii="Bookman Old Style" w:hAnsi="Bookman Old Style" w:cs="Bookman Old Style"/>
          <w:sz w:val="24"/>
          <w:szCs w:val="24"/>
        </w:rPr>
        <w:t xml:space="preserve">la componente </w:t>
      </w:r>
      <w:r w:rsidR="00EF6BFE" w:rsidRPr="009F59E2">
        <w:rPr>
          <w:rFonts w:ascii="Bookman Old Style" w:hAnsi="Bookman Old Style" w:cs="Bookman Old Style"/>
          <w:sz w:val="24"/>
          <w:szCs w:val="24"/>
        </w:rPr>
        <w:t>eletta tra i ricercatori</w:t>
      </w:r>
      <w:r w:rsidR="00544284" w:rsidRPr="009F59E2">
        <w:rPr>
          <w:rFonts w:ascii="Bookman Old Style" w:hAnsi="Bookman Old Style" w:cs="Bookman Old Style"/>
          <w:sz w:val="24"/>
          <w:szCs w:val="24"/>
        </w:rPr>
        <w:t xml:space="preserve"> e i </w:t>
      </w:r>
      <w:r w:rsidR="00EF6BFE" w:rsidRPr="009F59E2">
        <w:rPr>
          <w:rFonts w:ascii="Bookman Old Style" w:hAnsi="Bookman Old Style" w:cs="Bookman Old Style"/>
          <w:sz w:val="24"/>
          <w:szCs w:val="24"/>
        </w:rPr>
        <w:t xml:space="preserve">tecnologi </w:t>
      </w:r>
      <w:r w:rsidR="008C3924" w:rsidRPr="009F59E2">
        <w:rPr>
          <w:rFonts w:ascii="Bookman Old Style" w:hAnsi="Bookman Old Style" w:cs="Bookman Old Style"/>
          <w:sz w:val="24"/>
          <w:szCs w:val="24"/>
        </w:rPr>
        <w:t>dell’Istituto</w:t>
      </w:r>
      <w:r w:rsidR="002D3EB5" w:rsidRPr="009F59E2">
        <w:rPr>
          <w:rFonts w:ascii="Bookman Old Style" w:hAnsi="Bookman Old Style" w:cs="Bookman Old Style"/>
          <w:sz w:val="24"/>
          <w:szCs w:val="24"/>
        </w:rPr>
        <w:t>,</w:t>
      </w:r>
      <w:r w:rsidR="008C3924" w:rsidRPr="009F59E2">
        <w:rPr>
          <w:rFonts w:ascii="Bookman Old Style" w:hAnsi="Bookman Old Style" w:cs="Bookman Old Style"/>
          <w:sz w:val="24"/>
          <w:szCs w:val="24"/>
        </w:rPr>
        <w:t xml:space="preserve"> </w:t>
      </w:r>
      <w:r w:rsidR="00EF6BFE" w:rsidRPr="009F59E2">
        <w:rPr>
          <w:rFonts w:ascii="Bookman Old Style" w:hAnsi="Bookman Old Style" w:cs="Bookman Old Style"/>
          <w:sz w:val="24"/>
          <w:szCs w:val="24"/>
        </w:rPr>
        <w:t>ai sensi dell’art. 8</w:t>
      </w:r>
      <w:r w:rsidR="00FC5416" w:rsidRPr="009F59E2">
        <w:rPr>
          <w:rFonts w:ascii="Bookman Old Style" w:hAnsi="Bookman Old Style" w:cs="Bookman Old Style"/>
          <w:sz w:val="24"/>
          <w:szCs w:val="24"/>
        </w:rPr>
        <w:t>, comma 2</w:t>
      </w:r>
      <w:r w:rsidR="005F4908" w:rsidRPr="009F59E2">
        <w:rPr>
          <w:rFonts w:ascii="Bookman Old Style" w:hAnsi="Bookman Old Style" w:cs="Bookman Old Style"/>
          <w:sz w:val="24"/>
          <w:szCs w:val="24"/>
        </w:rPr>
        <w:t>,</w:t>
      </w:r>
      <w:r w:rsidR="00EF6BFE" w:rsidRPr="009F59E2">
        <w:rPr>
          <w:rFonts w:ascii="Bookman Old Style" w:hAnsi="Bookman Old Style" w:cs="Bookman Old Style"/>
          <w:sz w:val="24"/>
          <w:szCs w:val="24"/>
        </w:rPr>
        <w:t xml:space="preserve"> lettera d) dello S</w:t>
      </w:r>
      <w:r w:rsidR="00544284" w:rsidRPr="009F59E2">
        <w:rPr>
          <w:rFonts w:ascii="Bookman Old Style" w:hAnsi="Bookman Old Style" w:cs="Bookman Old Style"/>
          <w:sz w:val="24"/>
          <w:szCs w:val="24"/>
        </w:rPr>
        <w:t>tatuto.</w:t>
      </w:r>
    </w:p>
    <w:p w14:paraId="550FD6DC" w14:textId="2C8D3379" w:rsidR="00833F66" w:rsidRPr="00530851" w:rsidRDefault="00282F1C" w:rsidP="005D5DDA">
      <w:pPr>
        <w:tabs>
          <w:tab w:val="center" w:pos="4819"/>
          <w:tab w:val="right" w:pos="9638"/>
          <w:tab w:val="right" w:leader="dot" w:pos="10260"/>
        </w:tabs>
        <w:spacing w:before="12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30851">
        <w:rPr>
          <w:rFonts w:ascii="Bookman Old Style" w:hAnsi="Bookman Old Style" w:cs="Bookman Old Style"/>
          <w:sz w:val="24"/>
          <w:szCs w:val="24"/>
        </w:rPr>
        <w:t xml:space="preserve">In relazione al contesto esterno, l’anno di riferimento è </w:t>
      </w:r>
      <w:r w:rsidR="003E5402" w:rsidRPr="00530851">
        <w:rPr>
          <w:rFonts w:ascii="Bookman Old Style" w:hAnsi="Bookman Old Style" w:cs="Bookman Old Style"/>
          <w:sz w:val="24"/>
          <w:szCs w:val="24"/>
        </w:rPr>
        <w:t>stato</w:t>
      </w:r>
      <w:r w:rsidR="005C7F8D" w:rsidRPr="00530851">
        <w:rPr>
          <w:rFonts w:ascii="Bookman Old Style" w:hAnsi="Bookman Old Style" w:cs="Bookman Old Style"/>
          <w:sz w:val="24"/>
          <w:szCs w:val="24"/>
        </w:rPr>
        <w:t xml:space="preserve"> c</w:t>
      </w:r>
      <w:r w:rsidR="00BB6983" w:rsidRPr="00530851">
        <w:rPr>
          <w:rFonts w:ascii="Bookman Old Style" w:hAnsi="Bookman Old Style" w:cs="Bookman Old Style"/>
          <w:sz w:val="24"/>
          <w:szCs w:val="24"/>
        </w:rPr>
        <w:t>aratterizzato d</w:t>
      </w:r>
      <w:r w:rsidR="005C7F8D" w:rsidRPr="00530851">
        <w:rPr>
          <w:rFonts w:ascii="Bookman Old Style" w:hAnsi="Bookman Old Style" w:cs="Bookman Old Style"/>
          <w:sz w:val="24"/>
          <w:szCs w:val="24"/>
        </w:rPr>
        <w:t xml:space="preserve">all’insorgenza della </w:t>
      </w:r>
      <w:r w:rsidR="00C076B8" w:rsidRPr="00530851">
        <w:rPr>
          <w:rFonts w:ascii="Bookman Old Style" w:hAnsi="Bookman Old Style" w:cs="Bookman Old Style"/>
          <w:sz w:val="24"/>
          <w:szCs w:val="24"/>
        </w:rPr>
        <w:t>p</w:t>
      </w:r>
      <w:r w:rsidR="005C7F8D" w:rsidRPr="00530851">
        <w:rPr>
          <w:rFonts w:ascii="Bookman Old Style" w:hAnsi="Bookman Old Style" w:cs="Bookman Old Style"/>
          <w:sz w:val="24"/>
          <w:szCs w:val="24"/>
        </w:rPr>
        <w:t>andemia da C</w:t>
      </w:r>
      <w:r w:rsidR="003864EC" w:rsidRPr="00530851">
        <w:rPr>
          <w:rFonts w:ascii="Bookman Old Style" w:hAnsi="Bookman Old Style" w:cs="Bookman Old Style"/>
          <w:sz w:val="24"/>
          <w:szCs w:val="24"/>
        </w:rPr>
        <w:t>ovid-19</w:t>
      </w:r>
      <w:r w:rsidR="00A620B6" w:rsidRPr="00530851">
        <w:rPr>
          <w:rFonts w:ascii="Bookman Old Style" w:hAnsi="Bookman Old Style" w:cs="Bookman Old Style"/>
          <w:sz w:val="24"/>
          <w:szCs w:val="24"/>
        </w:rPr>
        <w:t xml:space="preserve"> e d</w:t>
      </w:r>
      <w:r w:rsidR="00C41D15">
        <w:rPr>
          <w:rFonts w:ascii="Bookman Old Style" w:hAnsi="Bookman Old Style" w:cs="Bookman Old Style"/>
          <w:sz w:val="24"/>
          <w:szCs w:val="24"/>
        </w:rPr>
        <w:t>a</w:t>
      </w:r>
      <w:r w:rsidR="00A620B6" w:rsidRPr="00530851">
        <w:rPr>
          <w:rFonts w:ascii="Bookman Old Style" w:hAnsi="Bookman Old Style" w:cs="Bookman Old Style"/>
          <w:sz w:val="24"/>
          <w:szCs w:val="24"/>
        </w:rPr>
        <w:t>lla conseguente emergenza sanitaria</w:t>
      </w:r>
      <w:r w:rsidR="00C076B8" w:rsidRPr="00530851">
        <w:rPr>
          <w:rFonts w:ascii="Bookman Old Style" w:hAnsi="Bookman Old Style" w:cs="Bookman Old Style"/>
          <w:sz w:val="24"/>
          <w:szCs w:val="24"/>
        </w:rPr>
        <w:t>. Nonostante l’eccezionalità della situazione</w:t>
      </w:r>
      <w:r w:rsidR="003864EC" w:rsidRPr="00530851">
        <w:rPr>
          <w:rFonts w:ascii="Bookman Old Style" w:hAnsi="Bookman Old Style" w:cs="Bookman Old Style"/>
          <w:sz w:val="24"/>
          <w:szCs w:val="24"/>
        </w:rPr>
        <w:t xml:space="preserve">, </w:t>
      </w:r>
      <w:r w:rsidR="00C076B8" w:rsidRPr="00530851">
        <w:rPr>
          <w:rFonts w:ascii="Bookman Old Style" w:hAnsi="Bookman Old Style" w:cs="Bookman Old Style"/>
          <w:sz w:val="24"/>
          <w:szCs w:val="24"/>
        </w:rPr>
        <w:t xml:space="preserve">l’Istituto ha garantito il regolare funzionamento di tutte le attività, </w:t>
      </w:r>
      <w:r w:rsidR="003C36F4" w:rsidRPr="00530851">
        <w:rPr>
          <w:rFonts w:ascii="Bookman Old Style" w:hAnsi="Bookman Old Style" w:cs="Bookman Old Style"/>
          <w:sz w:val="24"/>
          <w:szCs w:val="24"/>
        </w:rPr>
        <w:t xml:space="preserve">attivando il lavoro agile per il personale e </w:t>
      </w:r>
      <w:r w:rsidR="00C076B8" w:rsidRPr="00530851">
        <w:rPr>
          <w:rFonts w:ascii="Bookman Old Style" w:hAnsi="Bookman Old Style" w:cs="Bookman Old Style"/>
          <w:sz w:val="24"/>
          <w:szCs w:val="24"/>
        </w:rPr>
        <w:t xml:space="preserve">individuando i presidi </w:t>
      </w:r>
      <w:r w:rsidR="00C076B8" w:rsidRPr="00530851">
        <w:rPr>
          <w:rFonts w:ascii="Bookman Old Style" w:hAnsi="Bookman Old Style" w:cs="Bookman Old Style"/>
          <w:sz w:val="24"/>
          <w:szCs w:val="24"/>
        </w:rPr>
        <w:lastRenderedPageBreak/>
        <w:t xml:space="preserve">e i servizi minimi essenziali che necessitavano di </w:t>
      </w:r>
      <w:r w:rsidR="003C36F4" w:rsidRPr="00530851">
        <w:rPr>
          <w:rFonts w:ascii="Bookman Old Style" w:hAnsi="Bookman Old Style" w:cs="Bookman Old Style"/>
          <w:sz w:val="24"/>
          <w:szCs w:val="24"/>
        </w:rPr>
        <w:t xml:space="preserve">lavoro in </w:t>
      </w:r>
      <w:r w:rsidR="00C076B8" w:rsidRPr="00530851">
        <w:rPr>
          <w:rFonts w:ascii="Bookman Old Style" w:hAnsi="Bookman Old Style" w:cs="Bookman Old Style"/>
          <w:sz w:val="24"/>
          <w:szCs w:val="24"/>
        </w:rPr>
        <w:t>presenza</w:t>
      </w:r>
      <w:r w:rsidR="003C36F4" w:rsidRPr="00530851">
        <w:rPr>
          <w:rFonts w:ascii="Bookman Old Style" w:hAnsi="Bookman Old Style" w:cs="Bookman Old Style"/>
          <w:sz w:val="24"/>
          <w:szCs w:val="24"/>
        </w:rPr>
        <w:t xml:space="preserve">: Ciò ha consentito di garantire </w:t>
      </w:r>
      <w:r w:rsidR="00530851" w:rsidRPr="00530851">
        <w:rPr>
          <w:rFonts w:ascii="Bookman Old Style" w:hAnsi="Bookman Old Style" w:cs="Bookman Old Style"/>
          <w:sz w:val="24"/>
          <w:szCs w:val="24"/>
        </w:rPr>
        <w:t xml:space="preserve">continuità nella </w:t>
      </w:r>
      <w:r w:rsidR="00590418" w:rsidRPr="00530851">
        <w:rPr>
          <w:rFonts w:ascii="Bookman Old Style" w:hAnsi="Bookman Old Style" w:cs="Bookman Old Style"/>
          <w:sz w:val="24"/>
          <w:szCs w:val="24"/>
        </w:rPr>
        <w:t>produzione e diffusione</w:t>
      </w:r>
      <w:r w:rsidR="00F26DF2" w:rsidRPr="00530851">
        <w:rPr>
          <w:rFonts w:ascii="Bookman Old Style" w:hAnsi="Bookman Old Style" w:cs="Bookman Old Style"/>
          <w:sz w:val="24"/>
          <w:szCs w:val="24"/>
        </w:rPr>
        <w:t xml:space="preserve"> di dati statistici</w:t>
      </w:r>
      <w:r w:rsidR="003C36F4" w:rsidRPr="00530851">
        <w:rPr>
          <w:rFonts w:ascii="Bookman Old Style" w:hAnsi="Bookman Old Style" w:cs="Bookman Old Style"/>
          <w:sz w:val="24"/>
          <w:szCs w:val="24"/>
        </w:rPr>
        <w:t>, che anzi</w:t>
      </w:r>
      <w:r w:rsidR="00DA1B43" w:rsidRPr="00530851">
        <w:rPr>
          <w:rFonts w:ascii="Bookman Old Style" w:hAnsi="Bookman Old Style" w:cs="Bookman Old Style"/>
          <w:sz w:val="24"/>
          <w:szCs w:val="24"/>
        </w:rPr>
        <w:t>,</w:t>
      </w:r>
      <w:r w:rsidR="003C36F4" w:rsidRPr="00530851">
        <w:rPr>
          <w:rFonts w:ascii="Bookman Old Style" w:hAnsi="Bookman Old Style" w:cs="Bookman Old Style"/>
          <w:sz w:val="24"/>
          <w:szCs w:val="24"/>
        </w:rPr>
        <w:t xml:space="preserve"> nel corso dell’anno, sono stati integrati con i nuovi </w:t>
      </w:r>
      <w:r w:rsidR="00DA1B43" w:rsidRPr="00530851">
        <w:rPr>
          <w:rFonts w:ascii="Bookman Old Style" w:hAnsi="Bookman Old Style" w:cs="Bookman Old Style"/>
          <w:sz w:val="24"/>
          <w:szCs w:val="24"/>
        </w:rPr>
        <w:t>dati emergenti a seguito della pandemia</w:t>
      </w:r>
      <w:r w:rsidR="00F26DF2" w:rsidRPr="00530851">
        <w:rPr>
          <w:rFonts w:ascii="Bookman Old Style" w:hAnsi="Bookman Old Style" w:cs="Bookman Old Style"/>
          <w:sz w:val="24"/>
          <w:szCs w:val="24"/>
        </w:rPr>
        <w:t>.</w:t>
      </w:r>
      <w:r w:rsidR="009316C7" w:rsidRPr="00530851">
        <w:rPr>
          <w:rFonts w:ascii="Bookman Old Style" w:hAnsi="Bookman Old Style" w:cs="Bookman Old Style"/>
          <w:sz w:val="24"/>
          <w:szCs w:val="24"/>
        </w:rPr>
        <w:t xml:space="preserve"> </w:t>
      </w:r>
      <w:r w:rsidR="00C41D15">
        <w:rPr>
          <w:rFonts w:ascii="Bookman Old Style" w:hAnsi="Bookman Old Style" w:cs="Bookman Old Style"/>
          <w:sz w:val="24"/>
          <w:szCs w:val="24"/>
        </w:rPr>
        <w:t>In conseguenza, n</w:t>
      </w:r>
      <w:r w:rsidR="00DA1B43" w:rsidRPr="00530851">
        <w:rPr>
          <w:rFonts w:ascii="Bookman Old Style" w:hAnsi="Bookman Old Style" w:cs="Bookman Old Style"/>
          <w:sz w:val="24"/>
          <w:szCs w:val="24"/>
        </w:rPr>
        <w:t>el mese di giugno</w:t>
      </w:r>
      <w:r w:rsidR="00C41D15">
        <w:rPr>
          <w:rFonts w:ascii="Bookman Old Style" w:hAnsi="Bookman Old Style" w:cs="Bookman Old Style"/>
          <w:sz w:val="24"/>
          <w:szCs w:val="24"/>
        </w:rPr>
        <w:t>,</w:t>
      </w:r>
      <w:r w:rsidR="00DA1B43" w:rsidRPr="00530851">
        <w:rPr>
          <w:rFonts w:ascii="Bookman Old Style" w:hAnsi="Bookman Old Style" w:cs="Bookman Old Style"/>
          <w:sz w:val="24"/>
          <w:szCs w:val="24"/>
        </w:rPr>
        <w:t xml:space="preserve"> sono stati aggiornati gli obiettivi strategici</w:t>
      </w:r>
      <w:r w:rsidR="00C41D15">
        <w:rPr>
          <w:rFonts w:ascii="Bookman Old Style" w:hAnsi="Bookman Old Style" w:cs="Bookman Old Style"/>
          <w:sz w:val="24"/>
          <w:szCs w:val="24"/>
        </w:rPr>
        <w:t>,</w:t>
      </w:r>
      <w:r w:rsidR="00530851" w:rsidRPr="00530851">
        <w:rPr>
          <w:rFonts w:ascii="Bookman Old Style" w:hAnsi="Bookman Old Style" w:cs="Bookman Old Style"/>
          <w:sz w:val="24"/>
          <w:szCs w:val="24"/>
        </w:rPr>
        <w:t xml:space="preserve"> alla luce delle nuove esigenze informative emerse a seguito appunto della pandemia.</w:t>
      </w:r>
    </w:p>
    <w:p w14:paraId="1BA1E759" w14:textId="1102BFF3" w:rsidR="003E5402" w:rsidRPr="001F6DF8" w:rsidRDefault="001F6DF8" w:rsidP="00CE1AFA">
      <w:pPr>
        <w:tabs>
          <w:tab w:val="center" w:pos="4819"/>
          <w:tab w:val="right" w:pos="9638"/>
          <w:tab w:val="right" w:leader="dot" w:pos="10260"/>
        </w:tabs>
        <w:spacing w:before="120" w:after="12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F6DF8">
        <w:rPr>
          <w:rFonts w:ascii="Bookman Old Style" w:hAnsi="Bookman Old Style" w:cs="Bookman Old Style"/>
          <w:sz w:val="24"/>
          <w:szCs w:val="24"/>
        </w:rPr>
        <w:t xml:space="preserve">Nel mese di </w:t>
      </w:r>
      <w:r w:rsidR="003E5402" w:rsidRPr="001F6DF8">
        <w:rPr>
          <w:rFonts w:ascii="Bookman Old Style" w:hAnsi="Bookman Old Style" w:cs="Bookman Old Style"/>
          <w:sz w:val="24"/>
          <w:szCs w:val="24"/>
        </w:rPr>
        <w:t>dicembre</w:t>
      </w:r>
      <w:r w:rsidRPr="001F6DF8">
        <w:rPr>
          <w:rFonts w:ascii="Bookman Old Style" w:hAnsi="Bookman Old Style" w:cs="Bookman Old Style"/>
          <w:sz w:val="24"/>
          <w:szCs w:val="24"/>
        </w:rPr>
        <w:t xml:space="preserve">, infine, </w:t>
      </w:r>
      <w:r w:rsidR="003E5402" w:rsidRPr="001F6DF8">
        <w:rPr>
          <w:rFonts w:ascii="Bookman Old Style" w:hAnsi="Bookman Old Style" w:cs="Bookman Old Style"/>
          <w:sz w:val="24"/>
          <w:szCs w:val="24"/>
        </w:rPr>
        <w:t xml:space="preserve">sono state adottate </w:t>
      </w:r>
      <w:r w:rsidR="00361ED9" w:rsidRPr="001F6DF8">
        <w:rPr>
          <w:rFonts w:ascii="Bookman Old Style" w:hAnsi="Bookman Old Style" w:cs="Bookman Old Style"/>
          <w:sz w:val="24"/>
          <w:szCs w:val="24"/>
        </w:rPr>
        <w:t xml:space="preserve">dalla Presidenza del </w:t>
      </w:r>
      <w:proofErr w:type="gramStart"/>
      <w:r w:rsidR="00361ED9" w:rsidRPr="001F6DF8">
        <w:rPr>
          <w:rFonts w:ascii="Bookman Old Style" w:hAnsi="Bookman Old Style" w:cs="Bookman Old Style"/>
          <w:sz w:val="24"/>
          <w:szCs w:val="24"/>
        </w:rPr>
        <w:t>Consiglio dei Ministri</w:t>
      </w:r>
      <w:proofErr w:type="gramEnd"/>
      <w:r w:rsidR="00361ED9" w:rsidRPr="001F6DF8">
        <w:rPr>
          <w:rFonts w:ascii="Bookman Old Style" w:hAnsi="Bookman Old Style" w:cs="Bookman Old Style"/>
          <w:sz w:val="24"/>
          <w:szCs w:val="24"/>
        </w:rPr>
        <w:t xml:space="preserve"> – Dipartimento della Funzione Pubblica </w:t>
      </w:r>
      <w:r w:rsidR="003E5402" w:rsidRPr="001F6DF8">
        <w:rPr>
          <w:rFonts w:ascii="Bookman Old Style" w:hAnsi="Bookman Old Style" w:cs="Bookman Old Style"/>
          <w:sz w:val="24"/>
          <w:szCs w:val="24"/>
        </w:rPr>
        <w:t xml:space="preserve">le </w:t>
      </w:r>
      <w:r w:rsidR="00D55BE8" w:rsidRPr="001F6DF8">
        <w:rPr>
          <w:rFonts w:ascii="Bookman Old Style" w:hAnsi="Bookman Old Style" w:cs="Bookman Old Style"/>
          <w:sz w:val="24"/>
          <w:szCs w:val="24"/>
        </w:rPr>
        <w:t>“</w:t>
      </w:r>
      <w:r w:rsidR="003E5402" w:rsidRPr="001F6DF8">
        <w:rPr>
          <w:rFonts w:ascii="Bookman Old Style" w:hAnsi="Bookman Old Style" w:cs="Bookman Old Style"/>
          <w:sz w:val="24"/>
          <w:szCs w:val="24"/>
        </w:rPr>
        <w:t xml:space="preserve">Linee Guida </w:t>
      </w:r>
      <w:r w:rsidR="00C56CC7" w:rsidRPr="001F6DF8">
        <w:rPr>
          <w:rFonts w:ascii="Bookman Old Style" w:hAnsi="Bookman Old Style" w:cs="Bookman Old Style"/>
          <w:sz w:val="24"/>
          <w:szCs w:val="24"/>
        </w:rPr>
        <w:t xml:space="preserve">sul </w:t>
      </w:r>
      <w:r w:rsidR="00BD6E0E" w:rsidRPr="001F6DF8">
        <w:rPr>
          <w:rFonts w:ascii="Bookman Old Style" w:hAnsi="Bookman Old Style" w:cs="Bookman Old Style"/>
          <w:sz w:val="24"/>
          <w:szCs w:val="24"/>
        </w:rPr>
        <w:t>P</w:t>
      </w:r>
      <w:r w:rsidR="003E5402" w:rsidRPr="001F6DF8">
        <w:rPr>
          <w:rFonts w:ascii="Bookman Old Style" w:hAnsi="Bookman Old Style" w:cs="Bookman Old Style"/>
          <w:sz w:val="24"/>
          <w:szCs w:val="24"/>
        </w:rPr>
        <w:t>iano organizzativo del lavoro agile (POLA) e indicatori di performance</w:t>
      </w:r>
      <w:r w:rsidR="00D55BE8" w:rsidRPr="001F6DF8">
        <w:rPr>
          <w:rFonts w:ascii="Bookman Old Style" w:hAnsi="Bookman Old Style" w:cs="Bookman Old Style"/>
          <w:sz w:val="24"/>
          <w:szCs w:val="24"/>
        </w:rPr>
        <w:t>”</w:t>
      </w:r>
      <w:r>
        <w:rPr>
          <w:rFonts w:ascii="Bookman Old Style" w:hAnsi="Bookman Old Style" w:cs="Bookman Old Style"/>
          <w:sz w:val="24"/>
          <w:szCs w:val="24"/>
        </w:rPr>
        <w:t>. Con queste Linee Guida vengono forniti indirizzi all</w:t>
      </w:r>
      <w:r w:rsidR="00D55BE8" w:rsidRPr="001F6DF8">
        <w:rPr>
          <w:rFonts w:ascii="Bookman Old Style" w:hAnsi="Bookman Old Style" w:cs="Arial"/>
          <w:sz w:val="24"/>
          <w:szCs w:val="24"/>
        </w:rPr>
        <w:t xml:space="preserve">e </w:t>
      </w:r>
      <w:r w:rsidR="00C56CC7" w:rsidRPr="001F6DF8">
        <w:rPr>
          <w:rFonts w:ascii="Bookman Old Style" w:hAnsi="Bookman Old Style" w:cs="Arial"/>
          <w:sz w:val="24"/>
          <w:szCs w:val="24"/>
        </w:rPr>
        <w:t xml:space="preserve">pubbliche </w:t>
      </w:r>
      <w:r w:rsidR="00D55BE8" w:rsidRPr="001F6DF8">
        <w:rPr>
          <w:rFonts w:ascii="Bookman Old Style" w:hAnsi="Bookman Old Style" w:cs="Arial"/>
          <w:sz w:val="24"/>
          <w:szCs w:val="24"/>
        </w:rPr>
        <w:t xml:space="preserve">amministrazioni </w:t>
      </w:r>
      <w:r>
        <w:rPr>
          <w:rFonts w:ascii="Bookman Old Style" w:hAnsi="Bookman Old Style" w:cs="Arial"/>
          <w:sz w:val="24"/>
          <w:szCs w:val="24"/>
        </w:rPr>
        <w:t>ai fini dell</w:t>
      </w:r>
      <w:r w:rsidR="00D55BE8" w:rsidRPr="001F6DF8">
        <w:rPr>
          <w:rFonts w:ascii="Bookman Old Style" w:hAnsi="Bookman Old Style" w:cs="Arial"/>
          <w:sz w:val="24"/>
          <w:szCs w:val="24"/>
        </w:rPr>
        <w:t>a predisposizione del P</w:t>
      </w:r>
      <w:r w:rsidR="00BD6E0E" w:rsidRPr="001F6DF8">
        <w:rPr>
          <w:rFonts w:ascii="Bookman Old Style" w:hAnsi="Bookman Old Style" w:cs="Arial"/>
          <w:sz w:val="24"/>
          <w:szCs w:val="24"/>
        </w:rPr>
        <w:t>OLA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 w:rsidR="00D55BE8" w:rsidRPr="001F6DF8">
        <w:rPr>
          <w:rFonts w:ascii="Bookman Old Style" w:hAnsi="Bookman Old Style" w:cs="Arial"/>
          <w:sz w:val="24"/>
          <w:szCs w:val="24"/>
        </w:rPr>
        <w:t xml:space="preserve">che </w:t>
      </w:r>
      <w:r w:rsidR="006E6EBB" w:rsidRPr="001F6DF8">
        <w:rPr>
          <w:rFonts w:ascii="Bookman Old Style" w:hAnsi="Bookman Old Style" w:cs="Arial"/>
          <w:sz w:val="24"/>
          <w:szCs w:val="24"/>
        </w:rPr>
        <w:t xml:space="preserve">dal 2021 </w:t>
      </w:r>
      <w:r w:rsidR="006E6EBB" w:rsidRPr="001F6DF8">
        <w:rPr>
          <w:rFonts w:ascii="Bookman Old Style" w:hAnsi="Bookman Old Style" w:cs="Bookman Old Style"/>
          <w:sz w:val="24"/>
          <w:szCs w:val="24"/>
        </w:rPr>
        <w:t>costitui</w:t>
      </w:r>
      <w:r w:rsidR="003A5F03">
        <w:rPr>
          <w:rFonts w:ascii="Bookman Old Style" w:hAnsi="Bookman Old Style" w:cs="Bookman Old Style"/>
          <w:sz w:val="24"/>
          <w:szCs w:val="24"/>
        </w:rPr>
        <w:t>sce</w:t>
      </w:r>
      <w:r w:rsidR="006E6EBB" w:rsidRPr="001F6DF8">
        <w:rPr>
          <w:rFonts w:ascii="Bookman Old Style" w:hAnsi="Bookman Old Style" w:cs="Bookman Old Style"/>
          <w:sz w:val="24"/>
          <w:szCs w:val="24"/>
        </w:rPr>
        <w:t xml:space="preserve"> parte integrante del Piano della Performance</w:t>
      </w:r>
      <w:r w:rsidR="00C7406D" w:rsidRPr="001F6DF8">
        <w:rPr>
          <w:rFonts w:ascii="Bookman Old Style" w:hAnsi="Bookman Old Style" w:cs="Arial"/>
          <w:sz w:val="24"/>
          <w:szCs w:val="24"/>
        </w:rPr>
        <w:t>.</w:t>
      </w:r>
    </w:p>
    <w:p w14:paraId="5DB8571D" w14:textId="09FD5EEF" w:rsidR="00B20682" w:rsidRPr="00C124A3" w:rsidRDefault="00B20682" w:rsidP="009D3A7E">
      <w:pPr>
        <w:spacing w:before="600" w:after="120" w:line="360" w:lineRule="auto"/>
        <w:ind w:left="284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/>
          <w:bCs/>
          <w:sz w:val="24"/>
          <w:szCs w:val="24"/>
        </w:rPr>
        <w:t>A.</w:t>
      </w:r>
      <w:r w:rsidR="004736BB" w:rsidRPr="00C124A3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Pr="00C124A3">
        <w:rPr>
          <w:rFonts w:ascii="Bookman Old Style" w:hAnsi="Bookman Old Style" w:cs="Bookman Old Style"/>
          <w:b/>
          <w:bCs/>
          <w:sz w:val="24"/>
          <w:szCs w:val="24"/>
        </w:rPr>
        <w:t>PERFORMANCE ORGANIZZATIVA</w:t>
      </w:r>
    </w:p>
    <w:p w14:paraId="18EAFD71" w14:textId="4F80C9F9" w:rsidR="00F60A0B" w:rsidRPr="00C124A3" w:rsidRDefault="006736AA" w:rsidP="006736AA">
      <w:pPr>
        <w:spacing w:before="36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6736AA">
        <w:rPr>
          <w:rFonts w:ascii="Bookman Old Style" w:hAnsi="Bookman Old Style" w:cs="Bookman Old Style"/>
          <w:bCs/>
          <w:sz w:val="24"/>
          <w:szCs w:val="24"/>
        </w:rPr>
        <w:t xml:space="preserve">Il </w:t>
      </w:r>
      <w:r w:rsidR="002A477B" w:rsidRPr="006736AA">
        <w:rPr>
          <w:rFonts w:ascii="Bookman Old Style" w:hAnsi="Bookman Old Style" w:cs="Bookman Old Style"/>
          <w:bCs/>
          <w:sz w:val="24"/>
          <w:szCs w:val="24"/>
        </w:rPr>
        <w:t>m</w:t>
      </w:r>
      <w:r w:rsidR="002A477B">
        <w:rPr>
          <w:rFonts w:ascii="Bookman Old Style" w:hAnsi="Bookman Old Style" w:cs="Bookman Old Style"/>
          <w:bCs/>
          <w:sz w:val="24"/>
          <w:szCs w:val="24"/>
        </w:rPr>
        <w:t xml:space="preserve">odello </w:t>
      </w:r>
      <w:r w:rsidR="008D2C42" w:rsidRPr="00C124A3">
        <w:rPr>
          <w:rFonts w:ascii="Bookman Old Style" w:hAnsi="Bookman Old Style" w:cs="Bookman Old Style"/>
          <w:bCs/>
          <w:sz w:val="24"/>
          <w:szCs w:val="24"/>
        </w:rPr>
        <w:t>di pianificazione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dell’Istituto è </w:t>
      </w:r>
      <w:r w:rsidR="008440EB" w:rsidRPr="002A477B">
        <w:rPr>
          <w:rFonts w:ascii="Bookman Old Style" w:hAnsi="Bookman Old Style" w:cs="Bookman Old Style"/>
          <w:bCs/>
          <w:sz w:val="24"/>
          <w:szCs w:val="24"/>
        </w:rPr>
        <w:t xml:space="preserve">basato sulla metodologia del </w:t>
      </w:r>
      <w:r w:rsidR="008440EB" w:rsidRPr="002A477B">
        <w:rPr>
          <w:rFonts w:ascii="Bookman Old Style" w:hAnsi="Bookman Old Style" w:cs="Bookman Old Style"/>
          <w:bCs/>
          <w:i/>
          <w:sz w:val="24"/>
          <w:szCs w:val="24"/>
        </w:rPr>
        <w:t>project and portfolio management</w:t>
      </w:r>
      <w:r w:rsidR="008D2C42" w:rsidRPr="002A477B">
        <w:rPr>
          <w:rFonts w:ascii="Bookman Old Style" w:hAnsi="Bookman Old Style" w:cs="Bookman Old Style"/>
          <w:bCs/>
          <w:i/>
          <w:sz w:val="24"/>
          <w:szCs w:val="24"/>
        </w:rPr>
        <w:t xml:space="preserve"> (PPMO)</w:t>
      </w:r>
      <w:r w:rsidR="00B47C96">
        <w:rPr>
          <w:rFonts w:ascii="Bookman Old Style" w:hAnsi="Bookman Old Style" w:cs="Bookman Old Style"/>
          <w:bCs/>
          <w:i/>
          <w:sz w:val="24"/>
          <w:szCs w:val="24"/>
        </w:rPr>
        <w:t>,</w:t>
      </w:r>
      <w:r w:rsidR="00331399" w:rsidRPr="002A477B">
        <w:rPr>
          <w:rFonts w:ascii="Bookman Old Style" w:hAnsi="Bookman Old Style" w:cs="Bookman Old Style"/>
          <w:bCs/>
          <w:i/>
          <w:sz w:val="24"/>
          <w:szCs w:val="24"/>
        </w:rPr>
        <w:t xml:space="preserve"> </w:t>
      </w:r>
      <w:r w:rsidR="002A477B">
        <w:rPr>
          <w:rFonts w:ascii="Bookman Old Style" w:hAnsi="Bookman Old Style" w:cs="Bookman Old Style"/>
          <w:bCs/>
          <w:sz w:val="24"/>
          <w:szCs w:val="24"/>
        </w:rPr>
        <w:t xml:space="preserve">maggiormente </w:t>
      </w:r>
      <w:r w:rsidR="008440EB" w:rsidRPr="002A477B">
        <w:rPr>
          <w:rFonts w:ascii="Bookman Old Style" w:hAnsi="Bookman Old Style" w:cs="Bookman Old Style"/>
          <w:bCs/>
          <w:sz w:val="24"/>
          <w:szCs w:val="24"/>
        </w:rPr>
        <w:t>orienta</w:t>
      </w:r>
      <w:r w:rsidR="00331399" w:rsidRPr="002A477B">
        <w:rPr>
          <w:rFonts w:ascii="Bookman Old Style" w:hAnsi="Bookman Old Style" w:cs="Bookman Old Style"/>
          <w:bCs/>
          <w:sz w:val="24"/>
          <w:szCs w:val="24"/>
        </w:rPr>
        <w:t>t</w:t>
      </w:r>
      <w:r w:rsidR="008440EB" w:rsidRPr="002A477B">
        <w:rPr>
          <w:rFonts w:ascii="Bookman Old Style" w:hAnsi="Bookman Old Style" w:cs="Bookman Old Style"/>
          <w:bCs/>
          <w:sz w:val="24"/>
          <w:szCs w:val="24"/>
        </w:rPr>
        <w:t xml:space="preserve">o 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quindi </w:t>
      </w:r>
      <w:r w:rsidR="008440EB" w:rsidRPr="002A477B">
        <w:rPr>
          <w:rFonts w:ascii="Bookman Old Style" w:hAnsi="Bookman Old Style" w:cs="Bookman Old Style"/>
          <w:bCs/>
          <w:sz w:val="24"/>
          <w:szCs w:val="24"/>
        </w:rPr>
        <w:t xml:space="preserve">ai risultati, </w:t>
      </w:r>
      <w:r w:rsidR="00331399" w:rsidRPr="002A477B">
        <w:rPr>
          <w:rFonts w:ascii="Bookman Old Style" w:hAnsi="Bookman Old Style" w:cs="Bookman Old Style"/>
          <w:bCs/>
          <w:sz w:val="24"/>
          <w:szCs w:val="24"/>
        </w:rPr>
        <w:t xml:space="preserve">essendo fondato </w:t>
      </w:r>
      <w:r w:rsidR="008440EB" w:rsidRPr="002A477B">
        <w:rPr>
          <w:rFonts w:ascii="Bookman Old Style" w:hAnsi="Bookman Old Style" w:cs="Bookman Old Style"/>
          <w:bCs/>
          <w:sz w:val="24"/>
          <w:szCs w:val="24"/>
        </w:rPr>
        <w:t>sull’integrazione delle fasi di definizione dei programmi statistici e dei servizi trasversali, con la relativa attribuzione delle risorse umane, finanziarie e strumentali.</w:t>
      </w:r>
    </w:p>
    <w:p w14:paraId="461357CF" w14:textId="70EFA799" w:rsidR="003C13C6" w:rsidRDefault="00DE4427" w:rsidP="00C3324F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Rispetto al tradizionale albero della performance, il modello </w:t>
      </w:r>
      <w:r w:rsidR="0048287E" w:rsidRPr="00C124A3">
        <w:rPr>
          <w:rFonts w:ascii="Bookman Old Style" w:hAnsi="Bookman Old Style" w:cs="Bookman Old Style"/>
          <w:bCs/>
          <w:sz w:val="24"/>
          <w:szCs w:val="24"/>
        </w:rPr>
        <w:t xml:space="preserve">è </w:t>
      </w:r>
      <w:r w:rsidR="00CE086C" w:rsidRPr="00C124A3">
        <w:rPr>
          <w:rFonts w:ascii="Bookman Old Style" w:hAnsi="Bookman Old Style" w:cs="Bookman Old Style"/>
          <w:bCs/>
          <w:sz w:val="24"/>
          <w:szCs w:val="24"/>
        </w:rPr>
        <w:t xml:space="preserve">caratterizzato da </w:t>
      </w:r>
      <w:r w:rsidR="00B904FD" w:rsidRPr="00C124A3">
        <w:rPr>
          <w:rFonts w:ascii="Bookman Old Style" w:hAnsi="Bookman Old Style" w:cs="Bookman Old Style"/>
          <w:bCs/>
          <w:sz w:val="24"/>
          <w:szCs w:val="24"/>
        </w:rPr>
        <w:t>programmi</w:t>
      </w:r>
      <w:r w:rsidR="00E93A75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726075">
        <w:rPr>
          <w:rFonts w:ascii="Bookman Old Style" w:hAnsi="Bookman Old Style" w:cs="Bookman Old Style"/>
          <w:bCs/>
          <w:sz w:val="24"/>
          <w:szCs w:val="24"/>
        </w:rPr>
        <w:t>e linee strategiche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,</w:t>
      </w:r>
      <w:r w:rsidR="00B904FD" w:rsidRPr="00C124A3">
        <w:rPr>
          <w:rFonts w:ascii="Bookman Old Style" w:hAnsi="Bookman Old Style" w:cs="Bookman Old Style"/>
          <w:bCs/>
          <w:sz w:val="24"/>
          <w:szCs w:val="24"/>
        </w:rPr>
        <w:t xml:space="preserve"> che mirano a rafforzare la propensione alla crescita e all’innovazione e </w:t>
      </w:r>
      <w:r w:rsidR="00726075">
        <w:rPr>
          <w:rFonts w:ascii="Bookman Old Style" w:hAnsi="Bookman Old Style" w:cs="Bookman Old Style"/>
          <w:bCs/>
          <w:sz w:val="24"/>
          <w:szCs w:val="24"/>
        </w:rPr>
        <w:t xml:space="preserve">tendono a favorire il collegamento tra </w:t>
      </w:r>
      <w:r w:rsidR="00BA4498">
        <w:rPr>
          <w:rFonts w:ascii="Bookman Old Style" w:hAnsi="Bookman Old Style" w:cs="Bookman Old Style"/>
          <w:bCs/>
          <w:sz w:val="24"/>
          <w:szCs w:val="24"/>
        </w:rPr>
        <w:t>strategia generale e linee di attività</w:t>
      </w:r>
      <w:r w:rsidR="00B904FD" w:rsidRPr="00C124A3">
        <w:rPr>
          <w:rFonts w:ascii="Bookman Old Style" w:hAnsi="Bookman Old Style" w:cs="Bookman Old Style"/>
          <w:bCs/>
          <w:sz w:val="24"/>
          <w:szCs w:val="24"/>
        </w:rPr>
        <w:t>.</w:t>
      </w:r>
    </w:p>
    <w:p w14:paraId="34FD99FC" w14:textId="77777777" w:rsidR="003C13C6" w:rsidRPr="00C124A3" w:rsidRDefault="003C13C6" w:rsidP="00C3324F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</w:p>
    <w:p w14:paraId="2840111A" w14:textId="600A35C1" w:rsidR="007854B4" w:rsidRDefault="00880AEB" w:rsidP="00880AEB">
      <w:pPr>
        <w:suppressAutoHyphens w:val="0"/>
        <w:autoSpaceDE w:val="0"/>
        <w:autoSpaceDN w:val="0"/>
        <w:adjustRightInd w:val="0"/>
        <w:spacing w:before="240" w:after="120" w:line="360" w:lineRule="auto"/>
        <w:jc w:val="both"/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</w:pPr>
      <w:r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lastRenderedPageBreak/>
        <w:t>Nel</w:t>
      </w:r>
      <w:r w:rsidR="007854B4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 2020</w:t>
      </w:r>
      <w:r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 si è consolidato</w:t>
      </w:r>
      <w:r w:rsidR="00E93A75" w:rsidRPr="00880AEB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 il modello </w:t>
      </w:r>
      <w:r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c</w:t>
      </w:r>
      <w:r w:rsidR="00E93A75" w:rsidRPr="00880AEB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he, </w:t>
      </w:r>
      <w:r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partendo</w:t>
      </w:r>
      <w:r w:rsidR="00E93A75" w:rsidRPr="00880AEB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 dalla </w:t>
      </w:r>
      <w:r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m</w:t>
      </w:r>
      <w:r w:rsidR="00E93A75" w:rsidRPr="00880AEB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issione</w:t>
      </w:r>
      <w:r w:rsidR="00772417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 e dalle linee strategiche, </w:t>
      </w:r>
      <w:r w:rsidR="00772417" w:rsidRPr="00EC6AEE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ha definito sette Programmi Strategici e due obiettivi generali</w:t>
      </w:r>
      <w:r w:rsidR="001F556A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, </w:t>
      </w:r>
      <w:r w:rsidR="001F556A" w:rsidRPr="00880AEB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curando </w:t>
      </w:r>
      <w:r w:rsidR="001F556A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il collegamento </w:t>
      </w:r>
      <w:r w:rsidR="001F556A" w:rsidRPr="00880AEB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delle varie iniziative dell’Istituto </w:t>
      </w:r>
      <w:r w:rsidR="001F556A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con </w:t>
      </w:r>
      <w:r w:rsidR="001F556A" w:rsidRPr="00880AEB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le </w:t>
      </w:r>
      <w:r w:rsidR="001F556A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l</w:t>
      </w:r>
      <w:r w:rsidR="001F556A" w:rsidRPr="00880AEB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inee strategiche</w:t>
      </w:r>
      <w:r w:rsidR="001F556A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. N</w:t>
      </w:r>
      <w:r w:rsidR="00EC6AEE" w:rsidRPr="00EC6AEE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el corso dell’anno, </w:t>
      </w:r>
      <w:r w:rsidR="00772417" w:rsidRPr="00EC6AEE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è stato introdotto un</w:t>
      </w:r>
      <w:r w:rsidR="00EC6AEE" w:rsidRPr="00EC6AEE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 altro</w:t>
      </w:r>
      <w:r w:rsidR="001F556A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 obiettivo</w:t>
      </w:r>
      <w:r w:rsidR="007854B4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,</w:t>
      </w:r>
      <w:r w:rsidR="00EC6AEE" w:rsidRPr="00EC6AEE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 </w:t>
      </w:r>
      <w:r w:rsidR="00772417" w:rsidRPr="00EC6AEE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denomina</w:t>
      </w:r>
      <w:r w:rsidR="00572D39" w:rsidRPr="00EC6AEE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to “Emergenza Covid-19”</w:t>
      </w:r>
      <w:r w:rsidR="00EC6AEE" w:rsidRPr="00EC6AEE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, conseguente </w:t>
      </w:r>
      <w:r w:rsidR="00E33E33" w:rsidRPr="00EC6AEE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all’insorgenza di tale p</w:t>
      </w:r>
      <w:r w:rsidR="00772417" w:rsidRPr="00EC6AEE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andemia</w:t>
      </w:r>
      <w:r w:rsidR="00E93A75" w:rsidRPr="00880AEB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.</w:t>
      </w:r>
      <w:r w:rsidR="007854B4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 </w:t>
      </w:r>
    </w:p>
    <w:p w14:paraId="7E428DA7" w14:textId="77777777" w:rsidR="007854B4" w:rsidRPr="007854B4" w:rsidRDefault="003B74DB" w:rsidP="00980E82">
      <w:pPr>
        <w:suppressAutoHyphens w:val="0"/>
        <w:autoSpaceDE w:val="0"/>
        <w:autoSpaceDN w:val="0"/>
        <w:adjustRightInd w:val="0"/>
        <w:spacing w:before="240" w:after="120" w:line="360" w:lineRule="auto"/>
        <w:jc w:val="both"/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</w:pPr>
      <w:r w:rsidRPr="007854B4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I sette Programmi strategici individuati per il 2020 sono:</w:t>
      </w:r>
    </w:p>
    <w:p w14:paraId="27F939B5" w14:textId="28B97CF3" w:rsidR="007854B4" w:rsidRPr="007854B4" w:rsidRDefault="00744F9F" w:rsidP="001F6C1C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 w:line="360" w:lineRule="auto"/>
        <w:ind w:left="714" w:hanging="357"/>
        <w:jc w:val="both"/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</w:pPr>
      <w:r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 </w:t>
      </w:r>
      <w:r w:rsidR="00E5343A" w:rsidRPr="007854B4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sviluppo del sistema integrato dei Registri;</w:t>
      </w:r>
    </w:p>
    <w:p w14:paraId="56733C08" w14:textId="77777777" w:rsidR="007854B4" w:rsidRPr="007854B4" w:rsidRDefault="00E5343A" w:rsidP="007854B4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240" w:after="120" w:line="360" w:lineRule="auto"/>
        <w:jc w:val="both"/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</w:pPr>
      <w:r w:rsidRPr="007854B4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 rilevanti ampliamenti conoscitivi;</w:t>
      </w:r>
    </w:p>
    <w:p w14:paraId="3EF6F05C" w14:textId="6EFB3F54" w:rsidR="007854B4" w:rsidRPr="007854B4" w:rsidRDefault="00E5343A" w:rsidP="007854B4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240" w:after="120" w:line="360" w:lineRule="auto"/>
        <w:jc w:val="both"/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</w:pPr>
      <w:r w:rsidRPr="007854B4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 nuove fonti di dati</w:t>
      </w:r>
      <w:r w:rsidR="00744F9F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;</w:t>
      </w:r>
    </w:p>
    <w:p w14:paraId="33FD860F" w14:textId="42CC0A72" w:rsidR="007854B4" w:rsidRPr="007854B4" w:rsidRDefault="00E5343A" w:rsidP="007854B4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240" w:after="120" w:line="360" w:lineRule="auto"/>
        <w:jc w:val="both"/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</w:pPr>
      <w:r w:rsidRPr="007854B4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 maggiore solidità e sicurezza;</w:t>
      </w:r>
    </w:p>
    <w:p w14:paraId="25D8CCF6" w14:textId="77777777" w:rsidR="007854B4" w:rsidRPr="007854B4" w:rsidRDefault="00E5343A" w:rsidP="007854B4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240" w:after="120" w:line="360" w:lineRule="auto"/>
        <w:jc w:val="both"/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</w:pPr>
      <w:r w:rsidRPr="007854B4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 migliore diffusione e comunicazione;</w:t>
      </w:r>
    </w:p>
    <w:p w14:paraId="5450EA63" w14:textId="37B97D8A" w:rsidR="007854B4" w:rsidRPr="007854B4" w:rsidRDefault="00E5343A" w:rsidP="007854B4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240" w:after="120" w:line="360" w:lineRule="auto"/>
        <w:jc w:val="both"/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</w:pPr>
      <w:r w:rsidRPr="007854B4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 digitalizzazione dei da</w:t>
      </w:r>
      <w:r w:rsidR="008A7095" w:rsidRPr="007854B4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ti e dei processi organizzativi</w:t>
      </w:r>
      <w:r w:rsidR="00744F9F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>;</w:t>
      </w:r>
    </w:p>
    <w:p w14:paraId="6610D4F0" w14:textId="163620BE" w:rsidR="00E93A75" w:rsidRPr="007854B4" w:rsidRDefault="008A7095" w:rsidP="007854B4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240" w:after="120" w:line="360" w:lineRule="auto"/>
        <w:jc w:val="both"/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</w:pPr>
      <w:r w:rsidRPr="007854B4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 sviluppo delle competenze e responsabilità sociale.</w:t>
      </w:r>
    </w:p>
    <w:p w14:paraId="1E7EA1DE" w14:textId="6254F687" w:rsidR="005A5703" w:rsidRDefault="00D37C26" w:rsidP="005A570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D37C26">
        <w:rPr>
          <w:rFonts w:ascii="Bookman Old Style" w:hAnsi="Bookman Old Style" w:cs="Bookman Old Style"/>
          <w:bCs/>
          <w:sz w:val="24"/>
          <w:szCs w:val="24"/>
        </w:rPr>
        <w:t>È</w:t>
      </w:r>
      <w:r w:rsidR="00C32C0A" w:rsidRPr="00D37C26">
        <w:rPr>
          <w:rFonts w:ascii="Bookman Old Style" w:hAnsi="Bookman Old Style" w:cs="Bookman Old Style"/>
          <w:bCs/>
          <w:sz w:val="24"/>
          <w:szCs w:val="24"/>
        </w:rPr>
        <w:t xml:space="preserve"> stata </w:t>
      </w:r>
      <w:r w:rsidRPr="00D37C26">
        <w:rPr>
          <w:rFonts w:ascii="Bookman Old Style" w:hAnsi="Bookman Old Style" w:cs="Bookman Old Style"/>
          <w:bCs/>
          <w:sz w:val="24"/>
          <w:szCs w:val="24"/>
        </w:rPr>
        <w:t xml:space="preserve">conservata </w:t>
      </w:r>
      <w:r w:rsidR="00984DF1" w:rsidRPr="00D37C26">
        <w:rPr>
          <w:rFonts w:ascii="Bookman Old Style" w:hAnsi="Bookman Old Style" w:cs="Bookman Old Style"/>
          <w:bCs/>
          <w:sz w:val="24"/>
          <w:szCs w:val="24"/>
        </w:rPr>
        <w:t xml:space="preserve">l’integrazione in </w:t>
      </w:r>
      <w:r w:rsidR="005A5703" w:rsidRPr="00D37C26">
        <w:rPr>
          <w:rFonts w:ascii="Bookman Old Style" w:hAnsi="Bookman Old Style" w:cs="Bookman Old Style"/>
          <w:bCs/>
          <w:sz w:val="24"/>
          <w:szCs w:val="24"/>
        </w:rPr>
        <w:t>un unico documento</w:t>
      </w:r>
      <w:r w:rsidR="00191268" w:rsidRPr="00D37C26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984DF1" w:rsidRPr="00D37C26">
        <w:rPr>
          <w:rFonts w:ascii="Bookman Old Style" w:hAnsi="Bookman Old Style" w:cs="Bookman Old Style"/>
          <w:bCs/>
          <w:sz w:val="24"/>
          <w:szCs w:val="24"/>
        </w:rPr>
        <w:t>del Quadro strategico, de</w:t>
      </w:r>
      <w:r w:rsidR="005A5703" w:rsidRPr="00D37C26">
        <w:rPr>
          <w:rFonts w:ascii="Bookman Old Style" w:hAnsi="Bookman Old Style" w:cs="Bookman Old Style"/>
          <w:bCs/>
          <w:sz w:val="24"/>
          <w:szCs w:val="24"/>
        </w:rPr>
        <w:t xml:space="preserve">l Piano di attività, </w:t>
      </w:r>
      <w:r w:rsidR="00E65A34" w:rsidRPr="00D37C26">
        <w:rPr>
          <w:rFonts w:ascii="Bookman Old Style" w:hAnsi="Bookman Old Style" w:cs="Bookman Old Style"/>
          <w:bCs/>
          <w:sz w:val="24"/>
          <w:szCs w:val="24"/>
        </w:rPr>
        <w:t>de</w:t>
      </w:r>
      <w:r w:rsidR="007F0B50" w:rsidRPr="00D37C26">
        <w:rPr>
          <w:rFonts w:ascii="Bookman Old Style" w:hAnsi="Bookman Old Style" w:cs="Bookman Old Style"/>
          <w:bCs/>
          <w:sz w:val="24"/>
          <w:szCs w:val="24"/>
        </w:rPr>
        <w:t xml:space="preserve">l Piano della performance e </w:t>
      </w:r>
      <w:r w:rsidRPr="00D37C26">
        <w:rPr>
          <w:rFonts w:ascii="Bookman Old Style" w:hAnsi="Bookman Old Style" w:cs="Bookman Old Style"/>
          <w:bCs/>
          <w:sz w:val="24"/>
          <w:szCs w:val="24"/>
        </w:rPr>
        <w:t>de</w:t>
      </w:r>
      <w:r w:rsidR="007F0B50" w:rsidRPr="00D37C26">
        <w:rPr>
          <w:rFonts w:ascii="Bookman Old Style" w:hAnsi="Bookman Old Style" w:cs="Bookman Old Style"/>
          <w:bCs/>
          <w:sz w:val="24"/>
          <w:szCs w:val="24"/>
        </w:rPr>
        <w:t>i fabbisogni di personale</w:t>
      </w:r>
      <w:r w:rsidRPr="00D37C26">
        <w:rPr>
          <w:rFonts w:ascii="Bookman Old Style" w:hAnsi="Bookman Old Style" w:cs="Bookman Old Style"/>
          <w:bCs/>
          <w:sz w:val="24"/>
          <w:szCs w:val="24"/>
        </w:rPr>
        <w:t>,</w:t>
      </w:r>
      <w:r w:rsidR="00191268" w:rsidRPr="00D37C26">
        <w:rPr>
          <w:rFonts w:ascii="Bookman Old Style" w:hAnsi="Bookman Old Style" w:cs="Bookman Old Style"/>
          <w:bCs/>
          <w:sz w:val="24"/>
          <w:szCs w:val="24"/>
        </w:rPr>
        <w:t xml:space="preserve"> in un’ottica di semplificazione e razionalizzazione del processo di pianificazione delle attività dell’Istituto.</w:t>
      </w:r>
    </w:p>
    <w:p w14:paraId="628C2B4F" w14:textId="6E652412" w:rsidR="00E47436" w:rsidRDefault="00C27FB2" w:rsidP="00E47436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27FB2">
        <w:rPr>
          <w:rFonts w:ascii="Bookman Old Style" w:hAnsi="Bookman Old Style" w:cs="Bookman Old Style"/>
          <w:bCs/>
          <w:sz w:val="24"/>
          <w:szCs w:val="24"/>
        </w:rPr>
        <w:t xml:space="preserve">Viene quindi </w:t>
      </w:r>
      <w:r w:rsidR="00275282" w:rsidRPr="00C27FB2">
        <w:rPr>
          <w:rFonts w:ascii="Bookman Old Style" w:hAnsi="Bookman Old Style" w:cs="Bookman Old Style"/>
          <w:bCs/>
          <w:sz w:val="24"/>
          <w:szCs w:val="24"/>
        </w:rPr>
        <w:t>ribadita</w:t>
      </w:r>
      <w:r w:rsidR="00E47436" w:rsidRPr="00C27FB2">
        <w:rPr>
          <w:rFonts w:ascii="Bookman Old Style" w:hAnsi="Bookman Old Style" w:cs="Bookman Old Style"/>
          <w:bCs/>
          <w:sz w:val="24"/>
          <w:szCs w:val="24"/>
        </w:rPr>
        <w:t xml:space="preserve"> l’importanza della “visione integrata” degli strumenti della programmazione strategico-gestionale, effettuata con cadenza annuale, della quale costituisce parte integrante la gestione dei rischi, sia di natura organizzativa sia di corruzione.</w:t>
      </w:r>
    </w:p>
    <w:p w14:paraId="7FCFD012" w14:textId="49B2DA55" w:rsidR="0007743C" w:rsidRPr="00C124A3" w:rsidRDefault="00B06C0A" w:rsidP="00C3324F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Sulla base della dimensione strategica dell’Istituto, 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 xml:space="preserve">il Presidente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ha</w:t>
      </w:r>
      <w:r w:rsidR="000274D8">
        <w:rPr>
          <w:rFonts w:ascii="Bookman Old Style" w:hAnsi="Bookman Old Style" w:cs="Bookman Old Style"/>
          <w:bCs/>
          <w:sz w:val="24"/>
          <w:szCs w:val="24"/>
        </w:rPr>
        <w:t xml:space="preserve"> quindi 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>individua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to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 xml:space="preserve"> e assegna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to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 xml:space="preserve"> alla dirigenza generale </w:t>
      </w:r>
      <w:r w:rsidR="000274D8">
        <w:rPr>
          <w:rFonts w:ascii="Bookman Old Style" w:hAnsi="Bookman Old Style" w:cs="Bookman Old Style"/>
          <w:bCs/>
          <w:sz w:val="24"/>
          <w:szCs w:val="24"/>
        </w:rPr>
        <w:t xml:space="preserve">gli 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>o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biettivi </w:t>
      </w:r>
      <w:r w:rsidR="00640264" w:rsidRPr="00C124A3">
        <w:rPr>
          <w:rFonts w:ascii="Bookman Old Style" w:hAnsi="Bookman Old Style" w:cs="Bookman Old Style"/>
          <w:bCs/>
          <w:sz w:val="24"/>
          <w:szCs w:val="24"/>
        </w:rPr>
        <w:t>individuali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>,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 collegati ad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iniziative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>definit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e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8E1138" w:rsidRPr="00C124A3">
        <w:rPr>
          <w:rFonts w:ascii="Bookman Old Style" w:hAnsi="Bookman Old Style" w:cs="Bookman Old Style"/>
          <w:bCs/>
          <w:sz w:val="24"/>
          <w:szCs w:val="24"/>
        </w:rPr>
        <w:t>su orizzonti temporali annuali</w:t>
      </w:r>
      <w:r w:rsidR="00845BA0">
        <w:rPr>
          <w:rFonts w:ascii="Bookman Old Style" w:hAnsi="Bookman Old Style" w:cs="Bookman Old Style"/>
          <w:bCs/>
          <w:sz w:val="24"/>
          <w:szCs w:val="24"/>
        </w:rPr>
        <w:t>; nel corso dell’anno</w:t>
      </w:r>
      <w:r w:rsidR="009354CE" w:rsidRPr="00845BA0">
        <w:rPr>
          <w:rFonts w:ascii="Bookman Old Style" w:hAnsi="Bookman Old Style" w:cs="Bookman Old Style"/>
          <w:bCs/>
          <w:sz w:val="24"/>
          <w:szCs w:val="24"/>
        </w:rPr>
        <w:t>, alcuni d</w:t>
      </w:r>
      <w:r w:rsidR="00845BA0" w:rsidRPr="00845BA0">
        <w:rPr>
          <w:rFonts w:ascii="Bookman Old Style" w:hAnsi="Bookman Old Style" w:cs="Bookman Old Style"/>
          <w:bCs/>
          <w:sz w:val="24"/>
          <w:szCs w:val="24"/>
        </w:rPr>
        <w:t xml:space="preserve">i questi obiettivi </w:t>
      </w:r>
      <w:r w:rsidR="009354CE" w:rsidRPr="00845BA0">
        <w:rPr>
          <w:rFonts w:ascii="Bookman Old Style" w:hAnsi="Bookman Old Style" w:cs="Bookman Old Style"/>
          <w:bCs/>
          <w:sz w:val="24"/>
          <w:szCs w:val="24"/>
        </w:rPr>
        <w:t>sono stati rimodulati</w:t>
      </w:r>
      <w:r w:rsidR="00423A4B" w:rsidRPr="00845BA0">
        <w:rPr>
          <w:rFonts w:ascii="Bookman Old Style" w:hAnsi="Bookman Old Style" w:cs="Bookman Old Style"/>
          <w:bCs/>
          <w:sz w:val="24"/>
          <w:szCs w:val="24"/>
        </w:rPr>
        <w:t xml:space="preserve"> in linea </w:t>
      </w:r>
      <w:r w:rsidR="00423A4B" w:rsidRPr="00845BA0">
        <w:rPr>
          <w:rFonts w:ascii="Bookman Old Style" w:hAnsi="Bookman Old Style" w:cs="Bookman Old Style"/>
          <w:bCs/>
          <w:sz w:val="24"/>
          <w:szCs w:val="24"/>
        </w:rPr>
        <w:lastRenderedPageBreak/>
        <w:t xml:space="preserve">con il nuovo obiettivo generale </w:t>
      </w:r>
      <w:r w:rsidR="00423A4B" w:rsidRPr="00845BA0">
        <w:rPr>
          <w:rFonts w:ascii="Bookman Old Style" w:eastAsia="Times New Roman" w:hAnsi="Bookman Old Style" w:cs="Cambria"/>
          <w:kern w:val="0"/>
          <w:sz w:val="24"/>
          <w:szCs w:val="24"/>
          <w:lang w:eastAsia="it-IT"/>
        </w:rPr>
        <w:t xml:space="preserve">“Emergenza Covid-19”, introdotto </w:t>
      </w:r>
      <w:r w:rsidR="00423A4B" w:rsidRPr="00845BA0">
        <w:rPr>
          <w:rFonts w:ascii="Bookman Old Style" w:hAnsi="Bookman Old Style" w:cs="Bookman Old Style"/>
          <w:bCs/>
          <w:sz w:val="24"/>
          <w:szCs w:val="24"/>
        </w:rPr>
        <w:t>a seguito dell’insorgenza di tale pandemia.</w:t>
      </w:r>
    </w:p>
    <w:p w14:paraId="626E5014" w14:textId="77777777" w:rsidR="0018022A" w:rsidRPr="00C124A3" w:rsidRDefault="0018022A" w:rsidP="00FD6EB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>Le iniziative rappresentano le unità elementari</w:t>
      </w:r>
      <w:r w:rsidR="00252BF8" w:rsidRPr="00C124A3">
        <w:rPr>
          <w:rFonts w:ascii="Bookman Old Style" w:hAnsi="Bookman Old Style" w:cs="Bookman Old Style"/>
          <w:bCs/>
          <w:sz w:val="24"/>
          <w:szCs w:val="24"/>
        </w:rPr>
        <w:t xml:space="preserve"> in cui si articola la programmazione operativa. Ad esse sono associate risultati prefissati, risorse umane ed economiche, tempi e output definiti. In corso d’anno, sono soggette a monitoraggi periodici. </w:t>
      </w:r>
    </w:p>
    <w:p w14:paraId="3D02EDC0" w14:textId="2BB1D4D3" w:rsidR="00F24E42" w:rsidRDefault="00F24E42" w:rsidP="00FD6EB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La 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>metodologia di valutazione della performance organizzativa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 continua ad essere 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>basata sull’analisi dei risultati conseguiti nell’anno, in rapporto alle priorità determinate con l’adozione de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i Programmi strategici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>, anche avvalendosi di un confronto con l’ultimo triennio.</w:t>
      </w:r>
    </w:p>
    <w:p w14:paraId="5B349FAE" w14:textId="77777777" w:rsidR="00AA0F6E" w:rsidRPr="00C124A3" w:rsidRDefault="00AA0F6E" w:rsidP="00AA0F6E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27FB2">
        <w:rPr>
          <w:rFonts w:ascii="Bookman Old Style" w:hAnsi="Bookman Old Style" w:cs="Bookman Old Style"/>
          <w:bCs/>
          <w:sz w:val="24"/>
          <w:szCs w:val="24"/>
        </w:rPr>
        <w:t>Il Piano triennale di attività e performance dell’Istituto per il triennio 2020-2022 è stato approvato dal Consiglio il 20 gennaio 2020</w:t>
      </w:r>
      <w:r>
        <w:rPr>
          <w:rFonts w:ascii="Bookman Old Style" w:hAnsi="Bookman Old Style" w:cs="Bookman Old Style"/>
          <w:bCs/>
          <w:sz w:val="24"/>
          <w:szCs w:val="24"/>
        </w:rPr>
        <w:t>; è stato</w:t>
      </w:r>
      <w:r w:rsidRPr="00C27FB2">
        <w:rPr>
          <w:rFonts w:ascii="Bookman Old Style" w:hAnsi="Bookman Old Style" w:cs="Bookman Old Style"/>
          <w:bCs/>
          <w:sz w:val="24"/>
          <w:szCs w:val="24"/>
        </w:rPr>
        <w:t xml:space="preserve"> aggiornato il 26 giugno 2020, a seguito dell’emergenza sanitaria causata dall’insorgenza della pandemia da Covid-19.</w:t>
      </w:r>
    </w:p>
    <w:p w14:paraId="6F52A39E" w14:textId="000926B4" w:rsidR="003D5A51" w:rsidRDefault="00B52887" w:rsidP="00FD6EB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B52887">
        <w:rPr>
          <w:rFonts w:ascii="Bookman Old Style" w:hAnsi="Bookman Old Style" w:cs="Bookman Old Style"/>
          <w:bCs/>
          <w:sz w:val="24"/>
          <w:szCs w:val="24"/>
        </w:rPr>
        <w:t>L</w:t>
      </w:r>
      <w:r w:rsidR="00FC64FB" w:rsidRPr="00B52887">
        <w:rPr>
          <w:rFonts w:ascii="Bookman Old Style" w:hAnsi="Bookman Old Style" w:cs="Bookman Old Style"/>
          <w:bCs/>
          <w:sz w:val="24"/>
          <w:szCs w:val="24"/>
        </w:rPr>
        <w:t xml:space="preserve">’Istituto ha aderito </w:t>
      </w:r>
      <w:r w:rsidR="00BE68F3" w:rsidRPr="00B52887">
        <w:rPr>
          <w:rFonts w:ascii="Bookman Old Style" w:hAnsi="Bookman Old Style" w:cs="Bookman Old Style"/>
          <w:bCs/>
          <w:sz w:val="24"/>
          <w:szCs w:val="24"/>
        </w:rPr>
        <w:t xml:space="preserve">nel 2019 </w:t>
      </w:r>
      <w:r w:rsidR="00FC64FB" w:rsidRPr="00B52887">
        <w:rPr>
          <w:rFonts w:ascii="Bookman Old Style" w:hAnsi="Bookman Old Style" w:cs="Bookman Old Style"/>
          <w:bCs/>
          <w:sz w:val="24"/>
          <w:szCs w:val="24"/>
        </w:rPr>
        <w:t>alla fase di sperimentazione proposta dal</w:t>
      </w:r>
      <w:r w:rsidR="00FC64FB" w:rsidRPr="003671B9">
        <w:rPr>
          <w:rFonts w:ascii="Bookman Old Style" w:hAnsi="Bookman Old Style" w:cs="Bookman Old Style"/>
          <w:bCs/>
          <w:sz w:val="24"/>
          <w:szCs w:val="24"/>
        </w:rPr>
        <w:t xml:space="preserve"> Dipartimento della Funzione Pubblica per sviluppare un sistema di indicatori utili a misurare l’andamento delle funzioni di supporto all’attività core delle amministrazioni</w:t>
      </w:r>
      <w:r w:rsidR="0044794F" w:rsidRPr="003671B9">
        <w:rPr>
          <w:rFonts w:ascii="Bookman Old Style" w:hAnsi="Bookman Old Style" w:cs="Bookman Old Style"/>
          <w:bCs/>
          <w:sz w:val="24"/>
          <w:szCs w:val="24"/>
        </w:rPr>
        <w:t>,</w:t>
      </w:r>
      <w:r w:rsidR="00FC64FB" w:rsidRPr="003671B9">
        <w:rPr>
          <w:rFonts w:ascii="Bookman Old Style" w:hAnsi="Bookman Old Style" w:cs="Bookman Old Style"/>
          <w:bCs/>
          <w:sz w:val="24"/>
          <w:szCs w:val="24"/>
        </w:rPr>
        <w:t xml:space="preserve"> identificate nelle risorse umane, negli approv</w:t>
      </w:r>
      <w:r w:rsidR="00B202E1" w:rsidRPr="003671B9">
        <w:rPr>
          <w:rFonts w:ascii="Bookman Old Style" w:hAnsi="Bookman Old Style" w:cs="Bookman Old Style"/>
          <w:bCs/>
          <w:sz w:val="24"/>
          <w:szCs w:val="24"/>
        </w:rPr>
        <w:t>v</w:t>
      </w:r>
      <w:r w:rsidR="00FC64FB" w:rsidRPr="003671B9">
        <w:rPr>
          <w:rFonts w:ascii="Bookman Old Style" w:hAnsi="Bookman Old Style" w:cs="Bookman Old Style"/>
          <w:bCs/>
          <w:sz w:val="24"/>
          <w:szCs w:val="24"/>
        </w:rPr>
        <w:t>igionamenti e immobili, nelle risorse informatiche</w:t>
      </w:r>
      <w:r w:rsidR="0044794F" w:rsidRPr="003671B9">
        <w:rPr>
          <w:rFonts w:ascii="Bookman Old Style" w:hAnsi="Bookman Old Style" w:cs="Bookman Old Style"/>
          <w:bCs/>
          <w:sz w:val="24"/>
          <w:szCs w:val="24"/>
        </w:rPr>
        <w:t>,</w:t>
      </w:r>
      <w:r w:rsidR="00FC64FB" w:rsidRPr="003671B9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196F91" w:rsidRPr="003671B9">
        <w:rPr>
          <w:rFonts w:ascii="Bookman Old Style" w:hAnsi="Bookman Old Style" w:cs="Bookman Old Style"/>
          <w:bCs/>
          <w:sz w:val="24"/>
          <w:szCs w:val="24"/>
        </w:rPr>
        <w:t xml:space="preserve">nella </w:t>
      </w:r>
      <w:r w:rsidR="00FC64FB" w:rsidRPr="003671B9">
        <w:rPr>
          <w:rFonts w:ascii="Bookman Old Style" w:hAnsi="Bookman Old Style" w:cs="Bookman Old Style"/>
          <w:bCs/>
          <w:sz w:val="24"/>
          <w:szCs w:val="24"/>
        </w:rPr>
        <w:t>digitalizzazione</w:t>
      </w:r>
      <w:r w:rsidR="0044794F" w:rsidRPr="003671B9">
        <w:rPr>
          <w:rFonts w:ascii="Bookman Old Style" w:hAnsi="Bookman Old Style" w:cs="Bookman Old Style"/>
          <w:bCs/>
          <w:sz w:val="24"/>
          <w:szCs w:val="24"/>
        </w:rPr>
        <w:t xml:space="preserve">, </w:t>
      </w:r>
      <w:r w:rsidR="00196F91" w:rsidRPr="003671B9">
        <w:rPr>
          <w:rFonts w:ascii="Bookman Old Style" w:hAnsi="Bookman Old Style" w:cs="Bookman Old Style"/>
          <w:bCs/>
          <w:sz w:val="24"/>
          <w:szCs w:val="24"/>
        </w:rPr>
        <w:t xml:space="preserve">nella comunicazione e nella </w:t>
      </w:r>
      <w:r w:rsidR="00FC64FB" w:rsidRPr="003671B9">
        <w:rPr>
          <w:rFonts w:ascii="Bookman Old Style" w:hAnsi="Bookman Old Style" w:cs="Bookman Old Style"/>
          <w:bCs/>
          <w:sz w:val="24"/>
          <w:szCs w:val="24"/>
        </w:rPr>
        <w:t xml:space="preserve">trasparenza. </w:t>
      </w:r>
      <w:r w:rsidR="001537D4" w:rsidRPr="00B52887">
        <w:rPr>
          <w:rFonts w:ascii="Bookman Old Style" w:hAnsi="Bookman Old Style" w:cs="Bookman Old Style"/>
          <w:bCs/>
          <w:sz w:val="24"/>
          <w:szCs w:val="24"/>
        </w:rPr>
        <w:t xml:space="preserve">Tale sperimentazione è consistita in una </w:t>
      </w:r>
      <w:r w:rsidR="00FC64FB" w:rsidRPr="00B52887">
        <w:rPr>
          <w:rFonts w:ascii="Bookman Old Style" w:hAnsi="Bookman Old Style" w:cs="Bookman Old Style"/>
          <w:bCs/>
          <w:sz w:val="24"/>
          <w:szCs w:val="24"/>
        </w:rPr>
        <w:t>prima rilevazione, relativa al periodo 1</w:t>
      </w:r>
      <w:r w:rsidR="00E5343A" w:rsidRPr="00B52887">
        <w:rPr>
          <w:rFonts w:ascii="Bookman Old Style" w:hAnsi="Bookman Old Style" w:cs="Bookman Old Style"/>
          <w:bCs/>
          <w:sz w:val="24"/>
          <w:szCs w:val="24"/>
        </w:rPr>
        <w:t>°</w:t>
      </w:r>
      <w:r w:rsidR="000D3FFB" w:rsidRPr="00B52887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FC64FB" w:rsidRPr="00B52887">
        <w:rPr>
          <w:rFonts w:ascii="Bookman Old Style" w:hAnsi="Bookman Old Style" w:cs="Bookman Old Style"/>
          <w:bCs/>
          <w:sz w:val="24"/>
          <w:szCs w:val="24"/>
        </w:rPr>
        <w:t>gennaio</w:t>
      </w:r>
      <w:r w:rsidR="000D3FFB" w:rsidRPr="00B52887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FC64FB" w:rsidRPr="00B52887">
        <w:rPr>
          <w:rFonts w:ascii="Bookman Old Style" w:hAnsi="Bookman Old Style" w:cs="Bookman Old Style"/>
          <w:bCs/>
          <w:sz w:val="24"/>
          <w:szCs w:val="24"/>
        </w:rPr>
        <w:t>-</w:t>
      </w:r>
      <w:r w:rsidR="000D3FFB" w:rsidRPr="00B52887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FC64FB" w:rsidRPr="00B52887">
        <w:rPr>
          <w:rFonts w:ascii="Bookman Old Style" w:hAnsi="Bookman Old Style" w:cs="Bookman Old Style"/>
          <w:bCs/>
          <w:sz w:val="24"/>
          <w:szCs w:val="24"/>
        </w:rPr>
        <w:t xml:space="preserve">30 giugno, a cui è seguita nel mese di novembre </w:t>
      </w:r>
      <w:r w:rsidR="001537D4" w:rsidRPr="00B52887">
        <w:rPr>
          <w:rFonts w:ascii="Bookman Old Style" w:hAnsi="Bookman Old Style" w:cs="Bookman Old Style"/>
          <w:bCs/>
          <w:sz w:val="24"/>
          <w:szCs w:val="24"/>
        </w:rPr>
        <w:t>una</w:t>
      </w:r>
      <w:r w:rsidR="00FC64FB" w:rsidRPr="00B52887">
        <w:rPr>
          <w:rFonts w:ascii="Bookman Old Style" w:hAnsi="Bookman Old Style" w:cs="Bookman Old Style"/>
          <w:bCs/>
          <w:sz w:val="24"/>
          <w:szCs w:val="24"/>
        </w:rPr>
        <w:t xml:space="preserve"> seconda rilevazione</w:t>
      </w:r>
      <w:r w:rsidR="0044794F" w:rsidRPr="00B52887">
        <w:rPr>
          <w:rFonts w:ascii="Bookman Old Style" w:hAnsi="Bookman Old Style" w:cs="Bookman Old Style"/>
          <w:bCs/>
          <w:sz w:val="24"/>
          <w:szCs w:val="24"/>
        </w:rPr>
        <w:t>,</w:t>
      </w:r>
      <w:r w:rsidR="00FC64FB" w:rsidRPr="00B52887">
        <w:rPr>
          <w:rFonts w:ascii="Bookman Old Style" w:hAnsi="Bookman Old Style" w:cs="Bookman Old Style"/>
          <w:bCs/>
          <w:sz w:val="24"/>
          <w:szCs w:val="24"/>
        </w:rPr>
        <w:t xml:space="preserve"> relativa al periodo 1</w:t>
      </w:r>
      <w:r w:rsidR="00E5343A" w:rsidRPr="00B52887">
        <w:rPr>
          <w:rFonts w:ascii="Bookman Old Style" w:hAnsi="Bookman Old Style" w:cs="Bookman Old Style"/>
          <w:bCs/>
          <w:sz w:val="24"/>
          <w:szCs w:val="24"/>
        </w:rPr>
        <w:t>°</w:t>
      </w:r>
      <w:r w:rsidR="00FC64FB" w:rsidRPr="00B52887">
        <w:rPr>
          <w:rFonts w:ascii="Bookman Old Style" w:hAnsi="Bookman Old Style" w:cs="Bookman Old Style"/>
          <w:bCs/>
          <w:sz w:val="24"/>
          <w:szCs w:val="24"/>
        </w:rPr>
        <w:t xml:space="preserve"> gennaio</w:t>
      </w:r>
      <w:r w:rsidR="003D5A51" w:rsidRPr="00B52887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FC64FB" w:rsidRPr="00B52887">
        <w:rPr>
          <w:rFonts w:ascii="Bookman Old Style" w:hAnsi="Bookman Old Style" w:cs="Bookman Old Style"/>
          <w:bCs/>
          <w:sz w:val="24"/>
          <w:szCs w:val="24"/>
        </w:rPr>
        <w:t>-</w:t>
      </w:r>
      <w:r w:rsidR="003D5A51" w:rsidRPr="00B52887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3671B9" w:rsidRPr="00B52887">
        <w:rPr>
          <w:rFonts w:ascii="Bookman Old Style" w:hAnsi="Bookman Old Style" w:cs="Bookman Old Style"/>
          <w:bCs/>
          <w:sz w:val="24"/>
          <w:szCs w:val="24"/>
        </w:rPr>
        <w:t>30 settembre.</w:t>
      </w:r>
      <w:r w:rsidR="003671B9">
        <w:rPr>
          <w:rFonts w:ascii="Bookman Old Style" w:hAnsi="Bookman Old Style" w:cs="Bookman Old Style"/>
          <w:bCs/>
          <w:sz w:val="24"/>
          <w:szCs w:val="24"/>
        </w:rPr>
        <w:t xml:space="preserve"> </w:t>
      </w:r>
    </w:p>
    <w:p w14:paraId="7A1E65CF" w14:textId="77777777" w:rsidR="003C13C6" w:rsidRDefault="003C13C6" w:rsidP="00FD6EB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</w:p>
    <w:p w14:paraId="6C922567" w14:textId="7C086E00" w:rsidR="00AD00D8" w:rsidRDefault="00AD00D8" w:rsidP="00FD6EB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B52887">
        <w:rPr>
          <w:rFonts w:ascii="Bookman Old Style" w:hAnsi="Bookman Old Style" w:cs="Bookman Old Style"/>
          <w:bCs/>
          <w:sz w:val="24"/>
          <w:szCs w:val="24"/>
        </w:rPr>
        <w:lastRenderedPageBreak/>
        <w:t>A</w:t>
      </w:r>
      <w:r w:rsidR="00335AEB" w:rsidRPr="00B52887">
        <w:rPr>
          <w:rFonts w:ascii="Bookman Old Style" w:hAnsi="Bookman Old Style" w:cs="Bookman Old Style"/>
          <w:bCs/>
          <w:sz w:val="24"/>
          <w:szCs w:val="24"/>
        </w:rPr>
        <w:t xml:space="preserve"> seguito </w:t>
      </w:r>
      <w:r w:rsidRPr="00B52887">
        <w:rPr>
          <w:rFonts w:ascii="Bookman Old Style" w:hAnsi="Bookman Old Style" w:cs="Bookman Old Style"/>
          <w:bCs/>
          <w:sz w:val="24"/>
          <w:szCs w:val="24"/>
        </w:rPr>
        <w:t>d</w:t>
      </w:r>
      <w:r w:rsidR="001537D4" w:rsidRPr="00B52887">
        <w:rPr>
          <w:rFonts w:ascii="Bookman Old Style" w:hAnsi="Bookman Old Style" w:cs="Bookman Old Style"/>
          <w:bCs/>
          <w:sz w:val="24"/>
          <w:szCs w:val="24"/>
        </w:rPr>
        <w:t xml:space="preserve">i tale </w:t>
      </w:r>
      <w:r w:rsidRPr="00B52887">
        <w:rPr>
          <w:rFonts w:ascii="Bookman Old Style" w:hAnsi="Bookman Old Style" w:cs="Bookman Old Style"/>
          <w:bCs/>
          <w:sz w:val="24"/>
          <w:szCs w:val="24"/>
        </w:rPr>
        <w:t>sperimentazione</w:t>
      </w:r>
      <w:r w:rsidR="001537D4" w:rsidRPr="00B52887">
        <w:rPr>
          <w:rFonts w:ascii="Bookman Old Style" w:hAnsi="Bookman Old Style" w:cs="Bookman Old Style"/>
          <w:bCs/>
          <w:sz w:val="24"/>
          <w:szCs w:val="24"/>
        </w:rPr>
        <w:t xml:space="preserve">, </w:t>
      </w:r>
      <w:r w:rsidR="000D3FFB" w:rsidRPr="00B52887">
        <w:rPr>
          <w:rFonts w:ascii="Bookman Old Style" w:hAnsi="Bookman Old Style" w:cs="Bookman Old Style"/>
          <w:bCs/>
          <w:sz w:val="24"/>
          <w:szCs w:val="24"/>
        </w:rPr>
        <w:t>il</w:t>
      </w:r>
      <w:r w:rsidR="000D3FFB" w:rsidRPr="003671B9">
        <w:rPr>
          <w:rFonts w:ascii="Bookman Old Style" w:hAnsi="Bookman Old Style" w:cs="Bookman Old Style"/>
          <w:bCs/>
          <w:sz w:val="24"/>
          <w:szCs w:val="24"/>
        </w:rPr>
        <w:t xml:space="preserve"> Ministro per la Pubblica amministrazione ha adottato il 30 dicembre 2019 </w:t>
      </w:r>
      <w:r w:rsidRPr="003671B9">
        <w:rPr>
          <w:rFonts w:ascii="Bookman Old Style" w:hAnsi="Bookman Old Style" w:cs="Bookman Old Style"/>
          <w:bCs/>
          <w:sz w:val="24"/>
          <w:szCs w:val="24"/>
        </w:rPr>
        <w:t xml:space="preserve">la </w:t>
      </w:r>
      <w:r w:rsidR="00DA2BAB" w:rsidRPr="003671B9">
        <w:rPr>
          <w:rFonts w:ascii="Bookman Old Style" w:hAnsi="Bookman Old Style" w:cs="Bookman Old Style"/>
          <w:bCs/>
          <w:sz w:val="24"/>
          <w:szCs w:val="24"/>
        </w:rPr>
        <w:t>C</w:t>
      </w:r>
      <w:r w:rsidRPr="003671B9">
        <w:rPr>
          <w:rFonts w:ascii="Bookman Old Style" w:hAnsi="Bookman Old Style" w:cs="Bookman Old Style"/>
          <w:bCs/>
          <w:sz w:val="24"/>
          <w:szCs w:val="24"/>
        </w:rPr>
        <w:t>ircolare sugli indicatori comuni relativi alle funzioni di supporto svolte dalle pubbliche amministrazioni</w:t>
      </w:r>
      <w:r w:rsidR="000D3FFB" w:rsidRPr="003671B9">
        <w:rPr>
          <w:rFonts w:ascii="Bookman Old Style" w:hAnsi="Bookman Old Style" w:cs="Bookman Old Style"/>
          <w:bCs/>
          <w:sz w:val="24"/>
          <w:szCs w:val="24"/>
        </w:rPr>
        <w:t xml:space="preserve">, </w:t>
      </w:r>
      <w:r w:rsidR="0041513C" w:rsidRPr="00B52887">
        <w:rPr>
          <w:rFonts w:ascii="Bookman Old Style" w:hAnsi="Bookman Old Style" w:cs="Bookman Old Style"/>
          <w:bCs/>
          <w:sz w:val="24"/>
          <w:szCs w:val="24"/>
        </w:rPr>
        <w:t xml:space="preserve">con la quale il </w:t>
      </w:r>
      <w:r w:rsidR="00D0243A" w:rsidRPr="00B52887">
        <w:rPr>
          <w:rFonts w:ascii="Bookman Old Style" w:hAnsi="Bookman Old Style" w:cs="Bookman Old Style"/>
          <w:bCs/>
          <w:sz w:val="24"/>
          <w:szCs w:val="24"/>
        </w:rPr>
        <w:t>set di indicatori è stato ridotto da 34 a 15.</w:t>
      </w:r>
      <w:r w:rsidR="00E21326">
        <w:rPr>
          <w:rFonts w:ascii="Bookman Old Style" w:hAnsi="Bookman Old Style" w:cs="Bookman Old Style"/>
          <w:bCs/>
          <w:sz w:val="24"/>
          <w:szCs w:val="24"/>
        </w:rPr>
        <w:t xml:space="preserve"> </w:t>
      </w:r>
    </w:p>
    <w:p w14:paraId="6A710124" w14:textId="04494A7D" w:rsidR="005C503A" w:rsidRDefault="005C503A" w:rsidP="00FD6EB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5C503A">
        <w:rPr>
          <w:rFonts w:ascii="Bookman Old Style" w:hAnsi="Bookman Old Style" w:cs="Bookman Old Style"/>
          <w:bCs/>
          <w:sz w:val="24"/>
          <w:szCs w:val="24"/>
        </w:rPr>
        <w:t>Nel 2020 il Dipartimento della Funzione Pubblica ha provveduto ad effettuare l’analisi dei dati raccolti per l’anno 2019 e a predisporre sul Portale della performance le maschere per l’acquisizione on line dei dati delle pubbliche amministrazioni relativi ai 15 indicatori comuni.</w:t>
      </w:r>
    </w:p>
    <w:p w14:paraId="50667183" w14:textId="36888A73" w:rsidR="00676C18" w:rsidRDefault="00415763" w:rsidP="003C13C6">
      <w:pPr>
        <w:spacing w:before="600" w:after="120" w:line="360" w:lineRule="auto"/>
        <w:jc w:val="both"/>
        <w:rPr>
          <w:rFonts w:ascii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 xml:space="preserve">B. </w:t>
      </w:r>
      <w:r w:rsidR="00B20682" w:rsidRPr="00C124A3">
        <w:rPr>
          <w:rFonts w:ascii="Bookman Old Style" w:hAnsi="Bookman Old Style" w:cs="Bookman Old Style"/>
          <w:b/>
          <w:sz w:val="24"/>
          <w:szCs w:val="24"/>
        </w:rPr>
        <w:t>PERFORMANCE INDIVIDUALE</w:t>
      </w:r>
      <w:r w:rsidR="00331399">
        <w:rPr>
          <w:rFonts w:ascii="Bookman Old Style" w:hAnsi="Bookman Old Style" w:cs="Bookman Old Style"/>
          <w:b/>
          <w:sz w:val="24"/>
          <w:szCs w:val="24"/>
        </w:rPr>
        <w:t xml:space="preserve"> </w:t>
      </w:r>
    </w:p>
    <w:p w14:paraId="690387F6" w14:textId="051D8775" w:rsidR="00346D46" w:rsidRPr="00C124A3" w:rsidRDefault="009A7186" w:rsidP="003C13C6">
      <w:pPr>
        <w:spacing w:before="36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>N</w:t>
      </w:r>
      <w:r w:rsidR="00346D46" w:rsidRPr="00C124A3">
        <w:rPr>
          <w:rFonts w:ascii="Bookman Old Style" w:hAnsi="Bookman Old Style" w:cs="Bookman Old Style"/>
          <w:bCs/>
          <w:sz w:val="24"/>
          <w:szCs w:val="24"/>
        </w:rPr>
        <w:t>ell’anno di riferimento l</w:t>
      </w:r>
      <w:r w:rsidR="00797DD5" w:rsidRPr="00C124A3">
        <w:rPr>
          <w:rFonts w:ascii="Bookman Old Style" w:hAnsi="Bookman Old Style" w:cs="Bookman Old Style"/>
          <w:bCs/>
          <w:sz w:val="24"/>
          <w:szCs w:val="24"/>
        </w:rPr>
        <w:t>a</w:t>
      </w:r>
      <w:r w:rsidR="00346D46" w:rsidRPr="00C124A3">
        <w:rPr>
          <w:rFonts w:ascii="Bookman Old Style" w:hAnsi="Bookman Old Style" w:cs="Bookman Old Style"/>
          <w:bCs/>
          <w:sz w:val="24"/>
          <w:szCs w:val="24"/>
        </w:rPr>
        <w:t xml:space="preserve"> metodologi</w:t>
      </w:r>
      <w:r w:rsidR="00797DD5" w:rsidRPr="00C124A3">
        <w:rPr>
          <w:rFonts w:ascii="Bookman Old Style" w:hAnsi="Bookman Old Style" w:cs="Bookman Old Style"/>
          <w:bCs/>
          <w:sz w:val="24"/>
          <w:szCs w:val="24"/>
        </w:rPr>
        <w:t>a</w:t>
      </w:r>
      <w:r w:rsidR="00346D46" w:rsidRPr="00C124A3">
        <w:rPr>
          <w:rFonts w:ascii="Bookman Old Style" w:hAnsi="Bookman Old Style" w:cs="Bookman Old Style"/>
          <w:bCs/>
          <w:sz w:val="24"/>
          <w:szCs w:val="24"/>
        </w:rPr>
        <w:t xml:space="preserve"> di valutazione della performance individuale</w:t>
      </w:r>
      <w:r w:rsidR="00797DD5" w:rsidRPr="00C124A3">
        <w:rPr>
          <w:rFonts w:ascii="Bookman Old Style" w:hAnsi="Bookman Old Style" w:cs="Bookman Old Style"/>
          <w:bCs/>
          <w:sz w:val="24"/>
          <w:szCs w:val="24"/>
        </w:rPr>
        <w:t xml:space="preserve"> è rimasta invariata, anche se ricalibrata in conseguenza del modello di pianificazione strategica e operativa adottato</w:t>
      </w:r>
      <w:r w:rsidR="00346D46" w:rsidRPr="00C124A3">
        <w:rPr>
          <w:rFonts w:ascii="Bookman Old Style" w:hAnsi="Bookman Old Style" w:cs="Bookman Old Style"/>
          <w:bCs/>
          <w:sz w:val="24"/>
          <w:szCs w:val="24"/>
        </w:rPr>
        <w:t>.</w:t>
      </w:r>
    </w:p>
    <w:p w14:paraId="4783DBE8" w14:textId="0BB209A5" w:rsidR="00B20682" w:rsidRPr="00C124A3" w:rsidRDefault="00346D46" w:rsidP="00FD6EB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In particolare,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>i responsabili d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egli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 uffici dirigenziali generali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sono valutati dal Presidente</w:t>
      </w:r>
      <w:r w:rsidR="004B0587" w:rsidRPr="00C124A3">
        <w:rPr>
          <w:rFonts w:ascii="Bookman Old Style" w:hAnsi="Bookman Old Style" w:cs="Bookman Old Style"/>
          <w:bCs/>
          <w:sz w:val="24"/>
          <w:szCs w:val="24"/>
        </w:rPr>
        <w:t>,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 sulla base de</w:t>
      </w:r>
      <w:r w:rsidR="00677855" w:rsidRPr="00C124A3">
        <w:rPr>
          <w:rFonts w:ascii="Bookman Old Style" w:hAnsi="Bookman Old Style" w:cs="Bookman Old Style"/>
          <w:bCs/>
          <w:sz w:val="24"/>
          <w:szCs w:val="24"/>
        </w:rPr>
        <w:t xml:space="preserve">gli elementi forniti </w:t>
      </w:r>
      <w:r w:rsidR="00F35943">
        <w:rPr>
          <w:rFonts w:ascii="Bookman Old Style" w:hAnsi="Bookman Old Style" w:cs="Bookman Old Style"/>
          <w:bCs/>
          <w:sz w:val="24"/>
          <w:szCs w:val="24"/>
        </w:rPr>
        <w:t>d</w:t>
      </w:r>
      <w:r w:rsidR="00677855" w:rsidRPr="00C124A3">
        <w:rPr>
          <w:rFonts w:ascii="Bookman Old Style" w:hAnsi="Bookman Old Style" w:cs="Bookman Old Style"/>
          <w:bCs/>
          <w:sz w:val="24"/>
          <w:szCs w:val="24"/>
        </w:rPr>
        <w:t>a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ll’OIV, in relazione al grado di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>conseguimento degli obiettivi individuali assegnati e de</w:t>
      </w:r>
      <w:r w:rsidR="00797DD5" w:rsidRPr="00C124A3">
        <w:rPr>
          <w:rFonts w:ascii="Bookman Old Style" w:hAnsi="Bookman Old Style" w:cs="Bookman Old Style"/>
          <w:bCs/>
          <w:sz w:val="24"/>
          <w:szCs w:val="24"/>
        </w:rPr>
        <w:t>lle iniziative afferenti a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>lla struttura organizzativa diretta</w:t>
      </w:r>
      <w:r w:rsidR="008E30F2">
        <w:rPr>
          <w:rFonts w:ascii="Bookman Old Style" w:hAnsi="Bookman Old Style" w:cs="Bookman Old Style"/>
          <w:bCs/>
          <w:sz w:val="24"/>
          <w:szCs w:val="24"/>
        </w:rPr>
        <w:t xml:space="preserve">, </w:t>
      </w:r>
      <w:r w:rsidR="00797DD5" w:rsidRPr="00C124A3">
        <w:rPr>
          <w:rFonts w:ascii="Bookman Old Style" w:hAnsi="Bookman Old Style" w:cs="Bookman Old Style"/>
          <w:bCs/>
          <w:sz w:val="24"/>
          <w:szCs w:val="24"/>
        </w:rPr>
        <w:t>nonch</w:t>
      </w:r>
      <w:r w:rsidR="003A2FB8" w:rsidRPr="00C124A3">
        <w:rPr>
          <w:rFonts w:ascii="Bookman Old Style" w:hAnsi="Bookman Old Style" w:cs="Bookman Old Style"/>
          <w:bCs/>
          <w:sz w:val="24"/>
          <w:szCs w:val="24"/>
        </w:rPr>
        <w:t>é</w:t>
      </w:r>
      <w:r w:rsidR="009A7186" w:rsidRPr="00C124A3">
        <w:rPr>
          <w:rFonts w:ascii="Bookman Old Style" w:hAnsi="Bookman Old Style" w:cs="Bookman Old Style"/>
          <w:bCs/>
          <w:sz w:val="24"/>
          <w:szCs w:val="24"/>
        </w:rPr>
        <w:t xml:space="preserve"> con riferimento ai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 comportamenti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organizzativi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posti in essere. </w:t>
      </w:r>
    </w:p>
    <w:p w14:paraId="28983092" w14:textId="21BE9061" w:rsidR="00B20682" w:rsidRPr="00C124A3" w:rsidRDefault="00017A9D" w:rsidP="00FD6EB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>Analoga è la metodologia di valutazione prevista per i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 responsabili d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egli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 uffici dirigenziali non generali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,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valutati dal </w:t>
      </w:r>
      <w:r w:rsidR="00315C85">
        <w:rPr>
          <w:rFonts w:ascii="Bookman Old Style" w:hAnsi="Bookman Old Style" w:cs="Bookman Old Style"/>
          <w:bCs/>
          <w:sz w:val="24"/>
          <w:szCs w:val="24"/>
        </w:rPr>
        <w:t xml:space="preserve">proprio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dirigente generale, in relazione al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grado di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>conseguimento degli obiettivi individuali assegnati e de</w:t>
      </w:r>
      <w:r w:rsidR="00797DD5" w:rsidRPr="00C124A3">
        <w:rPr>
          <w:rFonts w:ascii="Bookman Old Style" w:hAnsi="Bookman Old Style" w:cs="Bookman Old Style"/>
          <w:bCs/>
          <w:sz w:val="24"/>
          <w:szCs w:val="24"/>
        </w:rPr>
        <w:t>lle iniziative afferenti a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>lla struttura coordinata</w:t>
      </w:r>
      <w:r w:rsidR="008E30F2">
        <w:rPr>
          <w:rFonts w:ascii="Bookman Old Style" w:hAnsi="Bookman Old Style" w:cs="Bookman Old Style"/>
          <w:bCs/>
          <w:sz w:val="24"/>
          <w:szCs w:val="24"/>
        </w:rPr>
        <w:t>,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797DD5" w:rsidRPr="00C124A3">
        <w:rPr>
          <w:rFonts w:ascii="Bookman Old Style" w:hAnsi="Bookman Old Style" w:cs="Bookman Old Style"/>
          <w:bCs/>
          <w:sz w:val="24"/>
          <w:szCs w:val="24"/>
        </w:rPr>
        <w:t>nonch</w:t>
      </w:r>
      <w:r w:rsidR="003A2FB8" w:rsidRPr="00C124A3">
        <w:rPr>
          <w:rFonts w:ascii="Bookman Old Style" w:hAnsi="Bookman Old Style" w:cs="Bookman Old Style"/>
          <w:bCs/>
          <w:sz w:val="24"/>
          <w:szCs w:val="24"/>
        </w:rPr>
        <w:t>é</w:t>
      </w:r>
      <w:r w:rsidR="009A7186" w:rsidRPr="00C124A3">
        <w:rPr>
          <w:rFonts w:ascii="Bookman Old Style" w:hAnsi="Bookman Old Style" w:cs="Bookman Old Style"/>
          <w:bCs/>
          <w:sz w:val="24"/>
          <w:szCs w:val="24"/>
        </w:rPr>
        <w:t xml:space="preserve"> in relazione ai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comportamenti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organizzativi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>messi in atto.</w:t>
      </w:r>
    </w:p>
    <w:p w14:paraId="718C09FB" w14:textId="77777777" w:rsidR="00133308" w:rsidRDefault="00133308" w:rsidP="00FD6EB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lastRenderedPageBreak/>
        <w:t xml:space="preserve">Per quanto riguarda il personale </w:t>
      </w:r>
      <w:r w:rsidR="004B0587" w:rsidRPr="00C124A3">
        <w:rPr>
          <w:rFonts w:ascii="Bookman Old Style" w:hAnsi="Bookman Old Style" w:cs="Bookman Old Style"/>
          <w:bCs/>
          <w:sz w:val="24"/>
          <w:szCs w:val="24"/>
        </w:rPr>
        <w:t xml:space="preserve">non dirigenziale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dei livelli I-VIII, il Sistema prevede che </w:t>
      </w:r>
      <w:r w:rsidR="007C0A61" w:rsidRPr="00C124A3">
        <w:rPr>
          <w:rFonts w:ascii="Bookman Old Style" w:hAnsi="Bookman Old Style" w:cs="Bookman Old Style"/>
          <w:bCs/>
          <w:sz w:val="24"/>
          <w:szCs w:val="24"/>
        </w:rPr>
        <w:t xml:space="preserve">le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linee di attività assegnat</w:t>
      </w:r>
      <w:r w:rsidR="007C0A61" w:rsidRPr="00C124A3">
        <w:rPr>
          <w:rFonts w:ascii="Bookman Old Style" w:hAnsi="Bookman Old Style" w:cs="Bookman Old Style"/>
          <w:bCs/>
          <w:sz w:val="24"/>
          <w:szCs w:val="24"/>
        </w:rPr>
        <w:t>e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 siano </w:t>
      </w:r>
      <w:r w:rsidR="007C0A61" w:rsidRPr="00C124A3">
        <w:rPr>
          <w:rFonts w:ascii="Bookman Old Style" w:hAnsi="Bookman Old Style" w:cs="Bookman Old Style"/>
          <w:bCs/>
          <w:sz w:val="24"/>
          <w:szCs w:val="24"/>
        </w:rPr>
        <w:t>quelle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 ne</w:t>
      </w:r>
      <w:r w:rsidR="007C0A61" w:rsidRPr="00C124A3">
        <w:rPr>
          <w:rFonts w:ascii="Bookman Old Style" w:hAnsi="Bookman Old Style" w:cs="Bookman Old Style"/>
          <w:bCs/>
          <w:sz w:val="24"/>
          <w:szCs w:val="24"/>
        </w:rPr>
        <w:t>lle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 quali la risorsa è impiegata secondo quanto risulta dalla program</w:t>
      </w:r>
      <w:r w:rsidR="00035672" w:rsidRPr="00C124A3">
        <w:rPr>
          <w:rFonts w:ascii="Bookman Old Style" w:hAnsi="Bookman Old Style" w:cs="Bookman Old Style"/>
          <w:bCs/>
          <w:sz w:val="24"/>
          <w:szCs w:val="24"/>
        </w:rPr>
        <w:t>mazione annuale delle attività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. Attraverso la valutazione dei risultati conseguiti viene anche effettuata la valutazione dei comportamenti organizzativi dimostrati dal dipendente, in quanto funzionali al raggiungimento de</w:t>
      </w:r>
      <w:r w:rsidR="00F669AF" w:rsidRPr="00C124A3">
        <w:rPr>
          <w:rFonts w:ascii="Bookman Old Style" w:hAnsi="Bookman Old Style" w:cs="Bookman Old Style"/>
          <w:bCs/>
          <w:sz w:val="24"/>
          <w:szCs w:val="24"/>
        </w:rPr>
        <w:t>lle attività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 e finalizzati al perseguimento de</w:t>
      </w:r>
      <w:r w:rsidR="00F669AF" w:rsidRPr="00C124A3">
        <w:rPr>
          <w:rFonts w:ascii="Bookman Old Style" w:hAnsi="Bookman Old Style" w:cs="Bookman Old Style"/>
          <w:bCs/>
          <w:sz w:val="24"/>
          <w:szCs w:val="24"/>
        </w:rPr>
        <w:t xml:space="preserve">lle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stess</w:t>
      </w:r>
      <w:r w:rsidR="00F669AF" w:rsidRPr="00C124A3">
        <w:rPr>
          <w:rFonts w:ascii="Bookman Old Style" w:hAnsi="Bookman Old Style" w:cs="Bookman Old Style"/>
          <w:bCs/>
          <w:sz w:val="24"/>
          <w:szCs w:val="24"/>
        </w:rPr>
        <w:t>e</w:t>
      </w:r>
      <w:r w:rsidR="00035672" w:rsidRPr="00C124A3">
        <w:rPr>
          <w:rFonts w:ascii="Bookman Old Style" w:hAnsi="Bookman Old Style" w:cs="Bookman Old Style"/>
          <w:bCs/>
          <w:sz w:val="24"/>
          <w:szCs w:val="24"/>
        </w:rPr>
        <w:t>.</w:t>
      </w:r>
    </w:p>
    <w:p w14:paraId="2467E430" w14:textId="77777777" w:rsidR="00B20682" w:rsidRPr="00C124A3" w:rsidRDefault="00B20682" w:rsidP="00672114">
      <w:pPr>
        <w:spacing w:before="60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124A3">
        <w:rPr>
          <w:rFonts w:ascii="Bookman Old Style" w:hAnsi="Bookman Old Style" w:cs="Bookman Old Style"/>
          <w:b/>
          <w:bCs/>
          <w:sz w:val="24"/>
          <w:szCs w:val="24"/>
        </w:rPr>
        <w:t>C. PROCESSO DI ATTUAZIONE DEL CICLO DELLA PERFORMANCE</w:t>
      </w:r>
    </w:p>
    <w:p w14:paraId="4B0230DA" w14:textId="2B67B453" w:rsidR="003606CD" w:rsidRPr="002A39AB" w:rsidRDefault="002A39AB" w:rsidP="00E36B87">
      <w:pPr>
        <w:suppressAutoHyphens w:val="0"/>
        <w:autoSpaceDE w:val="0"/>
        <w:autoSpaceDN w:val="0"/>
        <w:adjustRightInd w:val="0"/>
        <w:spacing w:before="36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2A39AB">
        <w:rPr>
          <w:rFonts w:ascii="Bookman Old Style" w:hAnsi="Bookman Old Style" w:cs="Bookman Old Style"/>
          <w:sz w:val="24"/>
          <w:szCs w:val="24"/>
        </w:rPr>
        <w:t>Come sopra ricordato, i</w:t>
      </w:r>
      <w:r w:rsidR="003606CD" w:rsidRPr="002A39AB">
        <w:rPr>
          <w:rFonts w:ascii="Bookman Old Style" w:hAnsi="Bookman Old Style" w:cs="Bookman Old Style"/>
          <w:sz w:val="24"/>
          <w:szCs w:val="24"/>
        </w:rPr>
        <w:t>l Piano della Performance</w:t>
      </w:r>
      <w:r w:rsidRPr="002A39AB">
        <w:rPr>
          <w:rFonts w:ascii="Bookman Old Style" w:hAnsi="Bookman Old Style" w:cs="Bookman Old Style"/>
          <w:sz w:val="24"/>
          <w:szCs w:val="24"/>
        </w:rPr>
        <w:t xml:space="preserve"> è stato integrato in un unico documento con le </w:t>
      </w:r>
      <w:r w:rsidRPr="002A39AB">
        <w:rPr>
          <w:rFonts w:ascii="Bookman Old Style" w:eastAsia="Times New Roman" w:hAnsi="Bookman Old Style" w:cs="Bookman Old Style,Italic"/>
          <w:kern w:val="0"/>
          <w:sz w:val="24"/>
          <w:szCs w:val="24"/>
          <w:lang w:eastAsia="it-IT"/>
        </w:rPr>
        <w:t>scelte programmat</w:t>
      </w:r>
      <w:r w:rsidR="00E247E5">
        <w:rPr>
          <w:rFonts w:ascii="Bookman Old Style" w:eastAsia="Times New Roman" w:hAnsi="Bookman Old Style" w:cs="Bookman Old Style,Italic"/>
          <w:kern w:val="0"/>
          <w:sz w:val="24"/>
          <w:szCs w:val="24"/>
          <w:lang w:eastAsia="it-IT"/>
        </w:rPr>
        <w:t>iche</w:t>
      </w:r>
      <w:r w:rsidRPr="002A39AB">
        <w:rPr>
          <w:rFonts w:ascii="Bookman Old Style" w:eastAsia="Times New Roman" w:hAnsi="Bookman Old Style" w:cs="Bookman Old Style,Italic"/>
          <w:kern w:val="0"/>
          <w:sz w:val="24"/>
          <w:szCs w:val="24"/>
          <w:lang w:eastAsia="it-IT"/>
        </w:rPr>
        <w:t xml:space="preserve"> riguardanti il Quadro strategico, il</w:t>
      </w:r>
      <w:r>
        <w:rPr>
          <w:rFonts w:ascii="Bookman Old Style" w:eastAsia="Times New Roman" w:hAnsi="Bookman Old Style" w:cs="Bookman Old Style,Italic"/>
          <w:kern w:val="0"/>
          <w:sz w:val="24"/>
          <w:szCs w:val="24"/>
          <w:lang w:eastAsia="it-IT"/>
        </w:rPr>
        <w:t xml:space="preserve"> </w:t>
      </w:r>
      <w:r w:rsidRPr="002A39AB">
        <w:rPr>
          <w:rFonts w:ascii="Bookman Old Style" w:eastAsia="Times New Roman" w:hAnsi="Bookman Old Style" w:cs="Bookman Old Style,Italic"/>
          <w:kern w:val="0"/>
          <w:sz w:val="24"/>
          <w:szCs w:val="24"/>
          <w:lang w:eastAsia="it-IT"/>
        </w:rPr>
        <w:t>Piano delle attività e i fabbisogni di personale</w:t>
      </w:r>
      <w:r>
        <w:rPr>
          <w:rFonts w:ascii="Bookman Old Style" w:eastAsia="Times New Roman" w:hAnsi="Bookman Old Style" w:cs="Bookman Old Style,Italic"/>
          <w:kern w:val="0"/>
          <w:sz w:val="24"/>
          <w:szCs w:val="24"/>
          <w:lang w:eastAsia="it-IT"/>
        </w:rPr>
        <w:t xml:space="preserve">, proseguendo quindi </w:t>
      </w:r>
      <w:r w:rsidR="003820E9" w:rsidRPr="002A39AB">
        <w:rPr>
          <w:rFonts w:ascii="Bookman Old Style" w:hAnsi="Bookman Old Style" w:cs="Bookman Old Style"/>
          <w:sz w:val="24"/>
          <w:szCs w:val="24"/>
        </w:rPr>
        <w:t xml:space="preserve">nel </w:t>
      </w:r>
      <w:r w:rsidR="003606CD" w:rsidRPr="002A39AB">
        <w:rPr>
          <w:rFonts w:ascii="Bookman Old Style" w:hAnsi="Bookman Old Style" w:cs="Bookman Old Style"/>
          <w:sz w:val="24"/>
          <w:szCs w:val="24"/>
        </w:rPr>
        <w:t xml:space="preserve">percorso </w:t>
      </w:r>
      <w:r w:rsidR="00FA147D" w:rsidRPr="002A39AB">
        <w:rPr>
          <w:rFonts w:ascii="Bookman Old Style" w:hAnsi="Bookman Old Style" w:cs="Bookman Old Style"/>
          <w:sz w:val="24"/>
          <w:szCs w:val="24"/>
        </w:rPr>
        <w:t xml:space="preserve">di integrazione </w:t>
      </w:r>
      <w:r w:rsidR="003820E9" w:rsidRPr="002A39AB">
        <w:rPr>
          <w:rFonts w:ascii="Bookman Old Style" w:hAnsi="Bookman Old Style" w:cs="Bookman Old Style"/>
          <w:sz w:val="24"/>
          <w:szCs w:val="24"/>
        </w:rPr>
        <w:t>tra</w:t>
      </w:r>
      <w:r w:rsidR="00FA147D" w:rsidRPr="002A39AB">
        <w:rPr>
          <w:rFonts w:ascii="Bookman Old Style" w:hAnsi="Bookman Old Style" w:cs="Bookman Old Style"/>
          <w:sz w:val="24"/>
          <w:szCs w:val="24"/>
        </w:rPr>
        <w:t xml:space="preserve"> </w:t>
      </w:r>
      <w:r w:rsidR="003820E9" w:rsidRPr="002A39AB">
        <w:rPr>
          <w:rFonts w:ascii="Bookman Old Style" w:hAnsi="Bookman Old Style" w:cs="Bookman Old Style"/>
          <w:sz w:val="24"/>
          <w:szCs w:val="24"/>
        </w:rPr>
        <w:t xml:space="preserve">gli </w:t>
      </w:r>
      <w:r w:rsidR="00FA147D" w:rsidRPr="002A39AB">
        <w:rPr>
          <w:rFonts w:ascii="Bookman Old Style" w:hAnsi="Bookman Old Style" w:cs="Bookman Old Style"/>
          <w:sz w:val="24"/>
          <w:szCs w:val="24"/>
        </w:rPr>
        <w:t>strume</w:t>
      </w:r>
      <w:r w:rsidR="003820E9" w:rsidRPr="002A39AB">
        <w:rPr>
          <w:rFonts w:ascii="Bookman Old Style" w:hAnsi="Bookman Old Style" w:cs="Bookman Old Style"/>
          <w:sz w:val="24"/>
          <w:szCs w:val="24"/>
        </w:rPr>
        <w:t>nti di programmazione strategico-gestionale</w:t>
      </w:r>
      <w:r w:rsidR="007E5267" w:rsidRPr="002A39AB"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z w:val="24"/>
          <w:szCs w:val="24"/>
        </w:rPr>
        <w:t xml:space="preserve">le </w:t>
      </w:r>
      <w:r w:rsidR="003820E9" w:rsidRPr="002A39AB">
        <w:rPr>
          <w:rFonts w:ascii="Bookman Old Style" w:hAnsi="Bookman Old Style" w:cs="Bookman Old Style"/>
          <w:sz w:val="24"/>
          <w:szCs w:val="24"/>
        </w:rPr>
        <w:t xml:space="preserve">azioni di </w:t>
      </w:r>
      <w:r>
        <w:rPr>
          <w:rFonts w:ascii="Bookman Old Style" w:hAnsi="Bookman Old Style" w:cs="Bookman Old Style"/>
          <w:sz w:val="24"/>
          <w:szCs w:val="24"/>
        </w:rPr>
        <w:t xml:space="preserve">prevenzione della corruzione e </w:t>
      </w:r>
      <w:r w:rsidR="003820E9" w:rsidRPr="002A39AB">
        <w:rPr>
          <w:rFonts w:ascii="Bookman Old Style" w:hAnsi="Bookman Old Style" w:cs="Bookman Old Style"/>
          <w:sz w:val="24"/>
          <w:szCs w:val="24"/>
        </w:rPr>
        <w:t xml:space="preserve">promozione della trasparenza </w:t>
      </w:r>
      <w:r w:rsidR="00E25A7F">
        <w:rPr>
          <w:rFonts w:ascii="Bookman Old Style" w:hAnsi="Bookman Old Style" w:cs="Bookman Old Style"/>
          <w:sz w:val="24"/>
          <w:szCs w:val="24"/>
        </w:rPr>
        <w:t xml:space="preserve">nonché </w:t>
      </w:r>
      <w:r>
        <w:rPr>
          <w:rFonts w:ascii="Bookman Old Style" w:hAnsi="Bookman Old Style" w:cs="Bookman Old Style"/>
          <w:sz w:val="24"/>
          <w:szCs w:val="24"/>
        </w:rPr>
        <w:t xml:space="preserve">la </w:t>
      </w:r>
      <w:r w:rsidR="003820E9" w:rsidRPr="002A39AB">
        <w:rPr>
          <w:rFonts w:ascii="Bookman Old Style" w:hAnsi="Bookman Old Style" w:cs="Bookman Old Style"/>
          <w:sz w:val="24"/>
          <w:szCs w:val="24"/>
        </w:rPr>
        <w:t>gestione dei rischi organizzativi e gestionali</w:t>
      </w:r>
      <w:r w:rsidR="007E5267" w:rsidRPr="002A39AB">
        <w:rPr>
          <w:rFonts w:ascii="Bookman Old Style" w:hAnsi="Bookman Old Style" w:cs="Bookman Old Style"/>
          <w:sz w:val="24"/>
          <w:szCs w:val="24"/>
        </w:rPr>
        <w:t>.</w:t>
      </w:r>
      <w:r w:rsidR="00E91AB6" w:rsidRPr="002A39AB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0B8ACF4D" w14:textId="7BE63053" w:rsidR="00E247E5" w:rsidRPr="00C124A3" w:rsidRDefault="00E247E5" w:rsidP="00E247E5">
      <w:pPr>
        <w:spacing w:before="12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Nella seduta dell’11 giugno 2020 è stato approvato dal Consiglio </w:t>
      </w:r>
      <w:r w:rsidRPr="00FF3E2A">
        <w:rPr>
          <w:rFonts w:ascii="Bookman Old Style" w:hAnsi="Bookman Old Style" w:cs="Bookman Old Style"/>
          <w:sz w:val="24"/>
          <w:szCs w:val="24"/>
        </w:rPr>
        <w:t>il Piano Triennale per la Prevenzione della Corruzione e della Trasparenza 2020-2022,</w:t>
      </w:r>
      <w:r w:rsidRPr="00C070F2">
        <w:rPr>
          <w:rFonts w:ascii="Bookman Old Style" w:hAnsi="Bookman Old Style" w:cs="Bookman Old Style"/>
          <w:sz w:val="24"/>
          <w:szCs w:val="24"/>
        </w:rPr>
        <w:t xml:space="preserve"> con la specifica sezione dedicata ai contenuti in materia di tras</w:t>
      </w:r>
      <w:r>
        <w:rPr>
          <w:rFonts w:ascii="Bookman Old Style" w:hAnsi="Bookman Old Style" w:cs="Bookman Old Style"/>
          <w:sz w:val="24"/>
          <w:szCs w:val="24"/>
        </w:rPr>
        <w:t>parenza, obblighi di pubblicità e</w:t>
      </w:r>
      <w:r w:rsidRPr="00C070F2">
        <w:rPr>
          <w:rFonts w:ascii="Bookman Old Style" w:hAnsi="Bookman Old Style" w:cs="Bookman Old Style"/>
          <w:sz w:val="24"/>
          <w:szCs w:val="24"/>
        </w:rPr>
        <w:t xml:space="preserve"> diritto di accesso civico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14:paraId="04E6A243" w14:textId="447D903F" w:rsidR="00E25A7F" w:rsidRDefault="007E1F34" w:rsidP="00C2055B">
      <w:pPr>
        <w:tabs>
          <w:tab w:val="center" w:pos="4819"/>
          <w:tab w:val="right" w:pos="9638"/>
          <w:tab w:val="right" w:leader="dot" w:pos="10260"/>
        </w:tabs>
        <w:spacing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7E1F34">
        <w:rPr>
          <w:rFonts w:ascii="Bookman Old Style" w:hAnsi="Bookman Old Style" w:cs="Bookman Old Style"/>
          <w:sz w:val="24"/>
          <w:szCs w:val="24"/>
        </w:rPr>
        <w:t xml:space="preserve">Le linee programmatiche </w:t>
      </w:r>
      <w:r w:rsidR="00B42DEA">
        <w:rPr>
          <w:rFonts w:ascii="Bookman Old Style" w:hAnsi="Bookman Old Style" w:cs="Bookman Old Style"/>
          <w:sz w:val="24"/>
          <w:szCs w:val="24"/>
        </w:rPr>
        <w:t>i</w:t>
      </w:r>
      <w:r w:rsidRPr="007E1F34">
        <w:rPr>
          <w:rFonts w:ascii="Bookman Old Style" w:hAnsi="Bookman Old Style" w:cs="Bookman Old Style"/>
          <w:sz w:val="24"/>
          <w:szCs w:val="24"/>
        </w:rPr>
        <w:t xml:space="preserve">llustrate nel </w:t>
      </w:r>
      <w:r>
        <w:rPr>
          <w:rFonts w:ascii="Bookman Old Style" w:hAnsi="Bookman Old Style" w:cs="Bookman Old Style"/>
          <w:sz w:val="24"/>
          <w:szCs w:val="24"/>
        </w:rPr>
        <w:t>Piano d</w:t>
      </w:r>
      <w:r w:rsidRPr="00C070F2">
        <w:rPr>
          <w:rFonts w:ascii="Bookman Old Style" w:hAnsi="Bookman Old Style" w:cs="Bookman Old Style"/>
          <w:sz w:val="24"/>
          <w:szCs w:val="24"/>
        </w:rPr>
        <w:t>i Prevenzione della corruzione</w:t>
      </w:r>
      <w:r w:rsidRPr="007E1F34">
        <w:rPr>
          <w:rFonts w:ascii="Bookman Old Style" w:hAnsi="Bookman Old Style" w:cs="Bookman Old Style"/>
          <w:sz w:val="24"/>
          <w:szCs w:val="24"/>
        </w:rPr>
        <w:t xml:space="preserve"> si pongono in continuità con la strategia di prevenzione che l’Istat ha pianificato e realizzato negli ultimi anni</w:t>
      </w:r>
      <w:r w:rsidR="00B42DEA">
        <w:rPr>
          <w:rFonts w:ascii="Bookman Old Style" w:hAnsi="Bookman Old Style" w:cs="Bookman Old Style"/>
          <w:sz w:val="24"/>
          <w:szCs w:val="24"/>
        </w:rPr>
        <w:t xml:space="preserve">, </w:t>
      </w:r>
      <w:r w:rsidR="00C070F2" w:rsidRPr="00C070F2">
        <w:rPr>
          <w:rFonts w:ascii="Bookman Old Style" w:hAnsi="Bookman Old Style" w:cs="Bookman Old Style"/>
          <w:sz w:val="24"/>
          <w:szCs w:val="24"/>
        </w:rPr>
        <w:t>con alcuni elementi di innovazione</w:t>
      </w:r>
      <w:r>
        <w:rPr>
          <w:rFonts w:ascii="Bookman Old Style" w:hAnsi="Bookman Old Style" w:cs="Bookman Old Style"/>
          <w:sz w:val="24"/>
          <w:szCs w:val="24"/>
        </w:rPr>
        <w:t>,</w:t>
      </w:r>
      <w:r w:rsidRPr="007E1F34">
        <w:rPr>
          <w:rFonts w:ascii="Bookman Old Style" w:hAnsi="Bookman Old Style" w:cs="Bookman Old Style"/>
          <w:sz w:val="24"/>
          <w:szCs w:val="24"/>
        </w:rPr>
        <w:t xml:space="preserve"> volt</w:t>
      </w:r>
      <w:r>
        <w:rPr>
          <w:rFonts w:ascii="Bookman Old Style" w:hAnsi="Bookman Old Style" w:cs="Bookman Old Style"/>
          <w:sz w:val="24"/>
          <w:szCs w:val="24"/>
        </w:rPr>
        <w:t>i</w:t>
      </w:r>
      <w:r w:rsidRPr="007E1F34">
        <w:rPr>
          <w:rFonts w:ascii="Bookman Old Style" w:hAnsi="Bookman Old Style" w:cs="Bookman Old Style"/>
          <w:sz w:val="24"/>
          <w:szCs w:val="24"/>
        </w:rPr>
        <w:t xml:space="preserve"> al miglioramento della qualità e del livello di attuazione delle misure di prevenzione</w:t>
      </w:r>
      <w:r w:rsidR="00C070F2" w:rsidRPr="00C070F2">
        <w:rPr>
          <w:rFonts w:ascii="Bookman Old Style" w:hAnsi="Bookman Old Style" w:cs="Bookman Old Style"/>
          <w:sz w:val="24"/>
          <w:szCs w:val="24"/>
        </w:rPr>
        <w:t>.</w:t>
      </w:r>
    </w:p>
    <w:p w14:paraId="5DFE9741" w14:textId="38413218" w:rsidR="003C13C6" w:rsidRDefault="008A10F3" w:rsidP="00C2055B">
      <w:pPr>
        <w:tabs>
          <w:tab w:val="center" w:pos="4819"/>
          <w:tab w:val="right" w:pos="9638"/>
          <w:tab w:val="right" w:leader="dot" w:pos="10260"/>
        </w:tabs>
        <w:spacing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E247E5">
        <w:rPr>
          <w:rFonts w:ascii="Bookman Old Style" w:hAnsi="Bookman Old Style" w:cs="Bookman Old Style"/>
          <w:sz w:val="24"/>
          <w:szCs w:val="24"/>
        </w:rPr>
        <w:lastRenderedPageBreak/>
        <w:t>Per il triennio 20</w:t>
      </w:r>
      <w:r w:rsidR="00676C18" w:rsidRPr="00E247E5">
        <w:rPr>
          <w:rFonts w:ascii="Bookman Old Style" w:hAnsi="Bookman Old Style" w:cs="Bookman Old Style"/>
          <w:sz w:val="24"/>
          <w:szCs w:val="24"/>
        </w:rPr>
        <w:t>20</w:t>
      </w:r>
      <w:r w:rsidRPr="00E247E5">
        <w:rPr>
          <w:rFonts w:ascii="Bookman Old Style" w:hAnsi="Bookman Old Style" w:cs="Bookman Old Style"/>
          <w:sz w:val="24"/>
          <w:szCs w:val="24"/>
        </w:rPr>
        <w:t>-202</w:t>
      </w:r>
      <w:r w:rsidR="00676C18" w:rsidRPr="00E247E5">
        <w:rPr>
          <w:rFonts w:ascii="Bookman Old Style" w:hAnsi="Bookman Old Style" w:cs="Bookman Old Style"/>
          <w:sz w:val="24"/>
          <w:szCs w:val="24"/>
        </w:rPr>
        <w:t>2</w:t>
      </w:r>
      <w:r w:rsidRPr="00E247E5">
        <w:rPr>
          <w:rFonts w:ascii="Bookman Old Style" w:hAnsi="Bookman Old Style" w:cs="Bookman Old Style"/>
          <w:sz w:val="24"/>
          <w:szCs w:val="24"/>
        </w:rPr>
        <w:t xml:space="preserve">, </w:t>
      </w:r>
      <w:r w:rsidR="00162AF2" w:rsidRPr="00E247E5">
        <w:rPr>
          <w:rFonts w:ascii="Bookman Old Style" w:hAnsi="Bookman Old Style" w:cs="Bookman Old Style"/>
          <w:sz w:val="24"/>
          <w:szCs w:val="24"/>
        </w:rPr>
        <w:t xml:space="preserve">sono stati confermati </w:t>
      </w:r>
      <w:r w:rsidR="00B679D5" w:rsidRPr="00E247E5">
        <w:rPr>
          <w:rFonts w:ascii="Bookman Old Style" w:hAnsi="Bookman Old Style" w:cs="Bookman Old Style"/>
          <w:sz w:val="24"/>
          <w:szCs w:val="24"/>
        </w:rPr>
        <w:t xml:space="preserve">i 16 rischi prioritari individuati </w:t>
      </w:r>
      <w:r w:rsidR="00BE3351" w:rsidRPr="00E247E5">
        <w:rPr>
          <w:rFonts w:ascii="Bookman Old Style" w:hAnsi="Bookman Old Style" w:cs="Bookman Old Style"/>
          <w:sz w:val="24"/>
          <w:szCs w:val="24"/>
        </w:rPr>
        <w:t xml:space="preserve">per il </w:t>
      </w:r>
      <w:r w:rsidR="00B679D5" w:rsidRPr="00E247E5">
        <w:rPr>
          <w:rFonts w:ascii="Bookman Old Style" w:hAnsi="Bookman Old Style" w:cs="Bookman Old Style"/>
          <w:sz w:val="24"/>
          <w:szCs w:val="24"/>
        </w:rPr>
        <w:t>precedente triennio</w:t>
      </w:r>
      <w:r w:rsidR="00E247E5" w:rsidRPr="00E247E5">
        <w:rPr>
          <w:rFonts w:ascii="Bookman Old Style" w:hAnsi="Bookman Old Style" w:cs="Bookman Old Style"/>
          <w:sz w:val="24"/>
          <w:szCs w:val="24"/>
        </w:rPr>
        <w:t>,</w:t>
      </w:r>
      <w:r w:rsidR="00B679D5" w:rsidRPr="00E247E5">
        <w:rPr>
          <w:rFonts w:ascii="Bookman Old Style" w:hAnsi="Bookman Old Style" w:cs="Bookman Old Style"/>
          <w:sz w:val="24"/>
          <w:szCs w:val="24"/>
        </w:rPr>
        <w:t xml:space="preserve"> </w:t>
      </w:r>
      <w:r w:rsidR="00E25A7F" w:rsidRPr="00E247E5">
        <w:rPr>
          <w:rFonts w:ascii="Bookman Old Style" w:hAnsi="Bookman Old Style" w:cs="Bookman Old Style"/>
          <w:sz w:val="24"/>
          <w:szCs w:val="24"/>
        </w:rPr>
        <w:t xml:space="preserve">a </w:t>
      </w:r>
      <w:r w:rsidR="0077643E" w:rsidRPr="00E247E5">
        <w:rPr>
          <w:rFonts w:ascii="Bookman Old Style" w:hAnsi="Bookman Old Style" w:cs="Bookman Old Style"/>
          <w:sz w:val="24"/>
          <w:szCs w:val="24"/>
        </w:rPr>
        <w:t xml:space="preserve">seguito della mappatura dei processi effettuata nel </w:t>
      </w:r>
      <w:r w:rsidR="00B679D5" w:rsidRPr="00E247E5">
        <w:rPr>
          <w:rFonts w:ascii="Bookman Old Style" w:hAnsi="Bookman Old Style" w:cs="Bookman Old Style"/>
          <w:sz w:val="24"/>
          <w:szCs w:val="24"/>
        </w:rPr>
        <w:t>2018</w:t>
      </w:r>
      <w:r w:rsidR="0077643E" w:rsidRPr="00E247E5">
        <w:rPr>
          <w:rFonts w:ascii="Bookman Old Style" w:hAnsi="Bookman Old Style" w:cs="Bookman Old Style"/>
          <w:sz w:val="24"/>
          <w:szCs w:val="24"/>
        </w:rPr>
        <w:t>.</w:t>
      </w:r>
      <w:r w:rsidR="0077643E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4410B6A6" w14:textId="706D293C" w:rsidR="00D46C7A" w:rsidRDefault="00D46C7A" w:rsidP="00C2055B">
      <w:pPr>
        <w:tabs>
          <w:tab w:val="center" w:pos="4819"/>
          <w:tab w:val="right" w:pos="9638"/>
          <w:tab w:val="right" w:leader="dot" w:pos="10260"/>
        </w:tabs>
        <w:spacing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E247E5">
        <w:rPr>
          <w:rFonts w:ascii="Bookman Old Style" w:hAnsi="Bookman Old Style" w:cs="Bookman Old Style"/>
          <w:sz w:val="24"/>
          <w:szCs w:val="24"/>
        </w:rPr>
        <w:t>Nel corso del 2020 sono state i</w:t>
      </w:r>
      <w:r w:rsidR="00875028" w:rsidRPr="00E247E5">
        <w:rPr>
          <w:rFonts w:ascii="Bookman Old Style" w:hAnsi="Bookman Old Style" w:cs="Bookman Old Style"/>
          <w:sz w:val="24"/>
          <w:szCs w:val="24"/>
        </w:rPr>
        <w:t>stituite di</w:t>
      </w:r>
      <w:r w:rsidR="00D21A93" w:rsidRPr="00E247E5">
        <w:rPr>
          <w:rFonts w:ascii="Bookman Old Style" w:hAnsi="Bookman Old Style" w:cs="Bookman Old Style"/>
          <w:sz w:val="24"/>
          <w:szCs w:val="24"/>
        </w:rPr>
        <w:t xml:space="preserve">verse task </w:t>
      </w:r>
      <w:proofErr w:type="spellStart"/>
      <w:r w:rsidR="00D21A93" w:rsidRPr="00E247E5">
        <w:rPr>
          <w:rFonts w:ascii="Bookman Old Style" w:hAnsi="Bookman Old Style" w:cs="Bookman Old Style"/>
          <w:sz w:val="24"/>
          <w:szCs w:val="24"/>
        </w:rPr>
        <w:t>forces</w:t>
      </w:r>
      <w:proofErr w:type="spellEnd"/>
      <w:r w:rsidR="00D21A93" w:rsidRPr="00E247E5">
        <w:rPr>
          <w:rFonts w:ascii="Bookman Old Style" w:hAnsi="Bookman Old Style" w:cs="Bookman Old Style"/>
          <w:sz w:val="24"/>
          <w:szCs w:val="24"/>
        </w:rPr>
        <w:t xml:space="preserve"> </w:t>
      </w:r>
      <w:r w:rsidR="00A374B9" w:rsidRPr="00E247E5">
        <w:rPr>
          <w:rFonts w:ascii="Bookman Old Style" w:hAnsi="Bookman Old Style" w:cs="Bookman Old Style"/>
          <w:sz w:val="24"/>
          <w:szCs w:val="24"/>
        </w:rPr>
        <w:t xml:space="preserve">per la </w:t>
      </w:r>
      <w:r w:rsidR="00D21A93" w:rsidRPr="00E247E5">
        <w:rPr>
          <w:rFonts w:ascii="Bookman Old Style" w:hAnsi="Bookman Old Style" w:cs="Bookman Old Style"/>
          <w:sz w:val="24"/>
          <w:szCs w:val="24"/>
        </w:rPr>
        <w:t xml:space="preserve">disciplina di misure e strumenti </w:t>
      </w:r>
      <w:r w:rsidRPr="00E247E5">
        <w:rPr>
          <w:rFonts w:ascii="Bookman Old Style" w:hAnsi="Bookman Old Style" w:cs="Bookman Old Style"/>
          <w:sz w:val="24"/>
          <w:szCs w:val="24"/>
        </w:rPr>
        <w:t xml:space="preserve">anticorruzione. In particolare: </w:t>
      </w:r>
      <w:r w:rsidR="00EC4D9B" w:rsidRPr="00E247E5">
        <w:rPr>
          <w:rFonts w:ascii="Bookman Old Style" w:hAnsi="Bookman Old Style" w:cs="Bookman Old Style"/>
          <w:sz w:val="24"/>
          <w:szCs w:val="24"/>
        </w:rPr>
        <w:t xml:space="preserve">per una proposta di regolamento dei procedimenti disciplinari (deliberazione </w:t>
      </w:r>
      <w:r w:rsidR="0037341B" w:rsidRPr="00E247E5">
        <w:rPr>
          <w:rFonts w:ascii="Bookman Old Style" w:hAnsi="Bookman Old Style" w:cs="Bookman Old Style"/>
          <w:bCs/>
          <w:iCs/>
          <w:sz w:val="24"/>
          <w:szCs w:val="24"/>
        </w:rPr>
        <w:t>DOP/</w:t>
      </w:r>
      <w:r w:rsidR="00EC4D9B" w:rsidRPr="00E247E5">
        <w:rPr>
          <w:rFonts w:ascii="Bookman Old Style" w:hAnsi="Bookman Old Style" w:cs="Bookman Old Style"/>
          <w:sz w:val="24"/>
          <w:szCs w:val="24"/>
        </w:rPr>
        <w:t>675 del 21</w:t>
      </w:r>
      <w:r w:rsidR="003112FC" w:rsidRPr="00E247E5">
        <w:rPr>
          <w:rFonts w:ascii="Bookman Old Style" w:hAnsi="Bookman Old Style" w:cs="Bookman Old Style"/>
          <w:sz w:val="24"/>
          <w:szCs w:val="24"/>
        </w:rPr>
        <w:t>/07/</w:t>
      </w:r>
      <w:r w:rsidR="00EC4D9B" w:rsidRPr="00E247E5">
        <w:rPr>
          <w:rFonts w:ascii="Bookman Old Style" w:hAnsi="Bookman Old Style" w:cs="Bookman Old Style"/>
          <w:sz w:val="24"/>
          <w:szCs w:val="24"/>
        </w:rPr>
        <w:t>2020)</w:t>
      </w:r>
      <w:r w:rsidR="00E247E5">
        <w:rPr>
          <w:rFonts w:ascii="Bookman Old Style" w:hAnsi="Bookman Old Style" w:cs="Bookman Old Style"/>
          <w:sz w:val="24"/>
          <w:szCs w:val="24"/>
        </w:rPr>
        <w:t>;</w:t>
      </w:r>
      <w:r w:rsidR="00EC4D9B" w:rsidRPr="00E247E5">
        <w:rPr>
          <w:rFonts w:ascii="Bookman Old Style" w:hAnsi="Bookman Old Style" w:cs="Bookman Old Style"/>
          <w:sz w:val="24"/>
          <w:szCs w:val="24"/>
        </w:rPr>
        <w:t xml:space="preserve"> </w:t>
      </w:r>
      <w:r w:rsidRPr="00E247E5">
        <w:rPr>
          <w:rFonts w:ascii="Bookman Old Style" w:hAnsi="Bookman Old Style" w:cs="Bookman Old Style"/>
          <w:sz w:val="24"/>
          <w:szCs w:val="24"/>
        </w:rPr>
        <w:t xml:space="preserve">per la revisione </w:t>
      </w:r>
      <w:r w:rsidR="00EC35E6">
        <w:rPr>
          <w:rFonts w:ascii="Bookman Old Style" w:hAnsi="Bookman Old Style" w:cs="Bookman Old Style"/>
          <w:sz w:val="24"/>
          <w:szCs w:val="24"/>
        </w:rPr>
        <w:t xml:space="preserve">e aggiornamento </w:t>
      </w:r>
      <w:r w:rsidRPr="00E247E5">
        <w:rPr>
          <w:rFonts w:ascii="Bookman Old Style" w:hAnsi="Bookman Old Style" w:cs="Bookman Old Style"/>
          <w:sz w:val="24"/>
          <w:szCs w:val="24"/>
        </w:rPr>
        <w:t xml:space="preserve">del codice di comportamento dell’Istituto (deliberazione </w:t>
      </w:r>
      <w:r w:rsidR="0037341B" w:rsidRPr="00E247E5">
        <w:rPr>
          <w:rFonts w:ascii="Bookman Old Style" w:hAnsi="Bookman Old Style" w:cs="Bookman Old Style"/>
          <w:bCs/>
          <w:iCs/>
          <w:sz w:val="24"/>
          <w:szCs w:val="24"/>
        </w:rPr>
        <w:t>DOP/</w:t>
      </w:r>
      <w:r w:rsidR="00EC4D9B" w:rsidRPr="00E247E5">
        <w:rPr>
          <w:rFonts w:ascii="Bookman Old Style" w:hAnsi="Bookman Old Style" w:cs="Bookman Old Style"/>
          <w:sz w:val="24"/>
          <w:szCs w:val="24"/>
        </w:rPr>
        <w:t>755 del 26</w:t>
      </w:r>
      <w:r w:rsidR="003112FC" w:rsidRPr="00E247E5">
        <w:rPr>
          <w:rFonts w:ascii="Bookman Old Style" w:hAnsi="Bookman Old Style" w:cs="Bookman Old Style"/>
          <w:sz w:val="24"/>
          <w:szCs w:val="24"/>
        </w:rPr>
        <w:t>/08/</w:t>
      </w:r>
      <w:r w:rsidR="00ED014E" w:rsidRPr="00E247E5">
        <w:rPr>
          <w:rFonts w:ascii="Bookman Old Style" w:hAnsi="Bookman Old Style" w:cs="Bookman Old Style"/>
          <w:sz w:val="24"/>
          <w:szCs w:val="24"/>
        </w:rPr>
        <w:t>2020)</w:t>
      </w:r>
      <w:r w:rsidR="00E247E5">
        <w:rPr>
          <w:rFonts w:ascii="Bookman Old Style" w:hAnsi="Bookman Old Style" w:cs="Bookman Old Style"/>
          <w:sz w:val="24"/>
          <w:szCs w:val="24"/>
        </w:rPr>
        <w:t>;</w:t>
      </w:r>
      <w:r w:rsidR="00ED014E" w:rsidRPr="00E247E5">
        <w:rPr>
          <w:rFonts w:ascii="Bookman Old Style" w:hAnsi="Bookman Old Style" w:cs="Bookman Old Style"/>
          <w:sz w:val="24"/>
          <w:szCs w:val="24"/>
        </w:rPr>
        <w:t xml:space="preserve"> per la predisposizione del disciplinare </w:t>
      </w:r>
      <w:r w:rsidR="00EC4D9B" w:rsidRPr="00E247E5">
        <w:rPr>
          <w:rFonts w:ascii="Bookman Old Style" w:hAnsi="Bookman Old Style" w:cs="Bookman Old Style"/>
          <w:sz w:val="24"/>
          <w:szCs w:val="24"/>
        </w:rPr>
        <w:t xml:space="preserve">relativo alla </w:t>
      </w:r>
      <w:r w:rsidR="00ED014E" w:rsidRPr="00E247E5">
        <w:rPr>
          <w:rFonts w:ascii="Bookman Old Style" w:hAnsi="Bookman Old Style" w:cs="Bookman Old Style"/>
          <w:sz w:val="24"/>
          <w:szCs w:val="24"/>
        </w:rPr>
        <w:t>rotazione degli incarichi di re</w:t>
      </w:r>
      <w:r w:rsidR="00952EDE" w:rsidRPr="00E247E5">
        <w:rPr>
          <w:rFonts w:ascii="Bookman Old Style" w:hAnsi="Bookman Old Style" w:cs="Bookman Old Style"/>
          <w:sz w:val="24"/>
          <w:szCs w:val="24"/>
        </w:rPr>
        <w:t>sponsabilità e coordinamento</w:t>
      </w:r>
      <w:r w:rsidR="00ED014E" w:rsidRPr="00E247E5">
        <w:rPr>
          <w:rFonts w:ascii="Bookman Old Style" w:hAnsi="Bookman Old Style" w:cs="Bookman Old Style"/>
          <w:sz w:val="24"/>
          <w:szCs w:val="24"/>
        </w:rPr>
        <w:t xml:space="preserve">, inclusi quelli di natura dirigenziale (deliberazione </w:t>
      </w:r>
      <w:r w:rsidR="0037341B" w:rsidRPr="00E247E5">
        <w:rPr>
          <w:rFonts w:ascii="Bookman Old Style" w:hAnsi="Bookman Old Style" w:cs="Bookman Old Style"/>
          <w:bCs/>
          <w:iCs/>
          <w:sz w:val="24"/>
          <w:szCs w:val="24"/>
        </w:rPr>
        <w:t>DOP/</w:t>
      </w:r>
      <w:r w:rsidR="00ED014E" w:rsidRPr="00E247E5">
        <w:rPr>
          <w:rFonts w:ascii="Bookman Old Style" w:hAnsi="Bookman Old Style" w:cs="Bookman Old Style"/>
          <w:sz w:val="24"/>
          <w:szCs w:val="24"/>
        </w:rPr>
        <w:t>757</w:t>
      </w:r>
      <w:r w:rsidR="00EC4D9B" w:rsidRPr="00E247E5">
        <w:rPr>
          <w:rFonts w:ascii="Bookman Old Style" w:hAnsi="Bookman Old Style" w:cs="Bookman Old Style"/>
          <w:sz w:val="24"/>
          <w:szCs w:val="24"/>
        </w:rPr>
        <w:t xml:space="preserve"> del 26</w:t>
      </w:r>
      <w:r w:rsidR="003112FC" w:rsidRPr="00E247E5">
        <w:rPr>
          <w:rFonts w:ascii="Bookman Old Style" w:hAnsi="Bookman Old Style" w:cs="Bookman Old Style"/>
          <w:sz w:val="24"/>
          <w:szCs w:val="24"/>
        </w:rPr>
        <w:t>/08/</w:t>
      </w:r>
      <w:r w:rsidR="00ED014E" w:rsidRPr="00E247E5">
        <w:rPr>
          <w:rFonts w:ascii="Bookman Old Style" w:hAnsi="Bookman Old Style" w:cs="Bookman Old Style"/>
          <w:sz w:val="24"/>
          <w:szCs w:val="24"/>
        </w:rPr>
        <w:t>2020)</w:t>
      </w:r>
      <w:r w:rsidR="00E247E5">
        <w:rPr>
          <w:rFonts w:ascii="Bookman Old Style" w:hAnsi="Bookman Old Style" w:cs="Bookman Old Style"/>
          <w:sz w:val="24"/>
          <w:szCs w:val="24"/>
        </w:rPr>
        <w:t>;</w:t>
      </w:r>
      <w:r w:rsidR="00952EDE" w:rsidRPr="00E247E5">
        <w:rPr>
          <w:rFonts w:ascii="Bookman Old Style" w:hAnsi="Bookman Old Style" w:cs="Bookman Old Style"/>
          <w:sz w:val="24"/>
          <w:szCs w:val="24"/>
        </w:rPr>
        <w:t xml:space="preserve"> </w:t>
      </w:r>
      <w:r w:rsidR="00D21A93" w:rsidRPr="00E247E5">
        <w:rPr>
          <w:rFonts w:ascii="Bookman Old Style" w:hAnsi="Bookman Old Style" w:cs="Bookman Old Style"/>
          <w:sz w:val="24"/>
          <w:szCs w:val="24"/>
        </w:rPr>
        <w:t xml:space="preserve">per la predisposizione di un’apposita procedura gestionale, organizzativa e informatizzata </w:t>
      </w:r>
      <w:r w:rsidR="00EC35E6">
        <w:rPr>
          <w:rFonts w:ascii="Bookman Old Style" w:hAnsi="Bookman Old Style" w:cs="Bookman Old Style"/>
          <w:sz w:val="24"/>
          <w:szCs w:val="24"/>
        </w:rPr>
        <w:t xml:space="preserve">per la </w:t>
      </w:r>
      <w:r w:rsidR="00D21A93" w:rsidRPr="00E247E5">
        <w:rPr>
          <w:rFonts w:ascii="Bookman Old Style" w:hAnsi="Bookman Old Style" w:cs="Bookman Old Style"/>
          <w:sz w:val="24"/>
          <w:szCs w:val="24"/>
        </w:rPr>
        <w:t>gestione delle segnalazioni d</w:t>
      </w:r>
      <w:r w:rsidR="00EC35E6">
        <w:rPr>
          <w:rFonts w:ascii="Bookman Old Style" w:hAnsi="Bookman Old Style" w:cs="Bookman Old Style"/>
          <w:sz w:val="24"/>
          <w:szCs w:val="24"/>
        </w:rPr>
        <w:t>i</w:t>
      </w:r>
      <w:r w:rsidR="00D21A93" w:rsidRPr="00E247E5">
        <w:rPr>
          <w:rFonts w:ascii="Bookman Old Style" w:hAnsi="Bookman Old Style" w:cs="Bookman Old Style"/>
          <w:sz w:val="24"/>
          <w:szCs w:val="24"/>
        </w:rPr>
        <w:t xml:space="preserve"> operazioni sospette di riciclaggio e </w:t>
      </w:r>
      <w:r w:rsidR="00EC35E6">
        <w:rPr>
          <w:rFonts w:ascii="Bookman Old Style" w:hAnsi="Bookman Old Style" w:cs="Bookman Old Style"/>
          <w:sz w:val="24"/>
          <w:szCs w:val="24"/>
        </w:rPr>
        <w:t xml:space="preserve">per la </w:t>
      </w:r>
      <w:r w:rsidR="00D21A93" w:rsidRPr="00E247E5">
        <w:rPr>
          <w:rFonts w:ascii="Bookman Old Style" w:hAnsi="Bookman Old Style" w:cs="Bookman Old Style"/>
          <w:sz w:val="24"/>
          <w:szCs w:val="24"/>
        </w:rPr>
        <w:t xml:space="preserve">definizione del set di indicatori di anomalia (deliberazione </w:t>
      </w:r>
      <w:r w:rsidR="0037341B" w:rsidRPr="00E247E5">
        <w:rPr>
          <w:rFonts w:ascii="Bookman Old Style" w:hAnsi="Bookman Old Style" w:cs="Bookman Old Style"/>
          <w:bCs/>
          <w:iCs/>
          <w:sz w:val="24"/>
          <w:szCs w:val="24"/>
        </w:rPr>
        <w:t>DOP/</w:t>
      </w:r>
      <w:r w:rsidR="0037341B" w:rsidRPr="00E247E5">
        <w:rPr>
          <w:rFonts w:ascii="Bookman Old Style" w:hAnsi="Bookman Old Style" w:cs="Bookman Old Style"/>
          <w:sz w:val="24"/>
          <w:szCs w:val="24"/>
        </w:rPr>
        <w:t>1053 del 18</w:t>
      </w:r>
      <w:r w:rsidR="003112FC" w:rsidRPr="00E247E5">
        <w:rPr>
          <w:rFonts w:ascii="Bookman Old Style" w:hAnsi="Bookman Old Style" w:cs="Bookman Old Style"/>
          <w:sz w:val="24"/>
          <w:szCs w:val="24"/>
        </w:rPr>
        <w:t>/12/</w:t>
      </w:r>
      <w:r w:rsidR="0037341B" w:rsidRPr="00E247E5">
        <w:rPr>
          <w:rFonts w:ascii="Bookman Old Style" w:hAnsi="Bookman Old Style" w:cs="Bookman Old Style"/>
          <w:sz w:val="24"/>
          <w:szCs w:val="24"/>
        </w:rPr>
        <w:t>2020).</w:t>
      </w:r>
    </w:p>
    <w:p w14:paraId="2E4A5BC8" w14:textId="01ED421B" w:rsidR="00066D32" w:rsidRDefault="00066D32" w:rsidP="00393E03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5B69">
        <w:rPr>
          <w:rFonts w:ascii="Bookman Old Style" w:hAnsi="Bookman Old Style" w:cs="Bookman Old Style"/>
          <w:sz w:val="24"/>
          <w:szCs w:val="24"/>
        </w:rPr>
        <w:t>Per quanto riguarda la Struttura tecnica permanente,</w:t>
      </w:r>
      <w:r w:rsidR="000F1585" w:rsidRPr="00585B69">
        <w:rPr>
          <w:rFonts w:ascii="Bookman Old Style" w:hAnsi="Bookman Old Style" w:cs="Bookman Old Style"/>
          <w:sz w:val="24"/>
          <w:szCs w:val="24"/>
        </w:rPr>
        <w:t xml:space="preserve"> l</w:t>
      </w:r>
      <w:r w:rsidR="00BC7B91" w:rsidRPr="00585B69">
        <w:rPr>
          <w:rFonts w:ascii="Bookman Old Style" w:hAnsi="Bookman Old Style" w:cs="Bookman Old Style"/>
          <w:sz w:val="24"/>
          <w:szCs w:val="24"/>
        </w:rPr>
        <w:t>’</w:t>
      </w:r>
      <w:r w:rsidRPr="00585B69">
        <w:rPr>
          <w:rFonts w:ascii="Bookman Old Style" w:hAnsi="Bookman Old Style" w:cs="Bookman Old Style"/>
          <w:sz w:val="24"/>
          <w:szCs w:val="24"/>
        </w:rPr>
        <w:t xml:space="preserve">Ufficio ha </w:t>
      </w:r>
      <w:r w:rsidR="000A319A" w:rsidRPr="00585B69">
        <w:rPr>
          <w:rFonts w:ascii="Bookman Old Style" w:hAnsi="Bookman Old Style" w:cs="Bookman Old Style"/>
          <w:sz w:val="24"/>
          <w:szCs w:val="24"/>
        </w:rPr>
        <w:t>continuato</w:t>
      </w:r>
      <w:r w:rsidR="000F1585" w:rsidRPr="00585B69">
        <w:rPr>
          <w:rFonts w:ascii="Bookman Old Style" w:hAnsi="Bookman Old Style" w:cs="Bookman Old Style"/>
          <w:sz w:val="24"/>
          <w:szCs w:val="24"/>
        </w:rPr>
        <w:t xml:space="preserve"> a </w:t>
      </w:r>
      <w:r w:rsidRPr="00585B69">
        <w:rPr>
          <w:rFonts w:ascii="Bookman Old Style" w:hAnsi="Bookman Old Style" w:cs="Bookman Old Style"/>
          <w:sz w:val="24"/>
          <w:szCs w:val="24"/>
        </w:rPr>
        <w:t>garanti</w:t>
      </w:r>
      <w:r w:rsidR="000F1585" w:rsidRPr="00585B69">
        <w:rPr>
          <w:rFonts w:ascii="Bookman Old Style" w:hAnsi="Bookman Old Style" w:cs="Bookman Old Style"/>
          <w:sz w:val="24"/>
          <w:szCs w:val="24"/>
        </w:rPr>
        <w:t xml:space="preserve">re </w:t>
      </w:r>
      <w:r w:rsidRPr="00585B69">
        <w:rPr>
          <w:rFonts w:ascii="Bookman Old Style" w:hAnsi="Bookman Old Style" w:cs="Bookman Old Style"/>
          <w:sz w:val="24"/>
          <w:szCs w:val="24"/>
        </w:rPr>
        <w:t>un elevato livello di professionalità e di impegno</w:t>
      </w:r>
      <w:r w:rsidR="00081846" w:rsidRPr="00585B69">
        <w:rPr>
          <w:rFonts w:ascii="Bookman Old Style" w:hAnsi="Bookman Old Style" w:cs="Bookman Old Style"/>
          <w:sz w:val="24"/>
          <w:szCs w:val="24"/>
        </w:rPr>
        <w:t xml:space="preserve"> a supporto delle attività dell’Organismo,</w:t>
      </w:r>
      <w:r w:rsidR="00081846" w:rsidRPr="00C124A3">
        <w:rPr>
          <w:rFonts w:ascii="Bookman Old Style" w:hAnsi="Bookman Old Style" w:cs="Bookman Old Style"/>
          <w:sz w:val="24"/>
          <w:szCs w:val="24"/>
        </w:rPr>
        <w:t xml:space="preserve"> anche in considerazione del bilanciamento delle competenze professionali presenti. Ciò ha consentito di assicurare la necessaria assistenza tecni</w:t>
      </w:r>
      <w:r w:rsidRPr="00C124A3">
        <w:rPr>
          <w:rFonts w:ascii="Bookman Old Style" w:hAnsi="Bookman Old Style" w:cs="Bookman Old Style"/>
          <w:sz w:val="24"/>
          <w:szCs w:val="24"/>
        </w:rPr>
        <w:t xml:space="preserve">ca </w:t>
      </w:r>
      <w:r w:rsidR="00081846" w:rsidRPr="00C124A3">
        <w:rPr>
          <w:rFonts w:ascii="Bookman Old Style" w:hAnsi="Bookman Old Style" w:cs="Bookman Old Style"/>
          <w:sz w:val="24"/>
          <w:szCs w:val="24"/>
        </w:rPr>
        <w:t>alle strutture dell</w:t>
      </w:r>
      <w:r w:rsidRPr="00C124A3">
        <w:rPr>
          <w:rFonts w:ascii="Bookman Old Style" w:hAnsi="Bookman Old Style" w:cs="Bookman Old Style"/>
          <w:sz w:val="24"/>
          <w:szCs w:val="24"/>
        </w:rPr>
        <w:t xml:space="preserve">’amministrazione, </w:t>
      </w:r>
      <w:r w:rsidR="00BA4BE8">
        <w:rPr>
          <w:rFonts w:ascii="Bookman Old Style" w:hAnsi="Bookman Old Style" w:cs="Bookman Old Style"/>
          <w:sz w:val="24"/>
          <w:szCs w:val="24"/>
        </w:rPr>
        <w:t>proseguendo nell’attività</w:t>
      </w:r>
      <w:r w:rsidRPr="00C124A3">
        <w:rPr>
          <w:rFonts w:ascii="Bookman Old Style" w:hAnsi="Bookman Old Style" w:cs="Bookman Old Style"/>
          <w:sz w:val="24"/>
          <w:szCs w:val="24"/>
        </w:rPr>
        <w:t xml:space="preserve"> di accompagnamento e raccordo</w:t>
      </w:r>
      <w:r w:rsidR="00BA4BE8">
        <w:rPr>
          <w:rFonts w:ascii="Bookman Old Style" w:hAnsi="Bookman Old Style" w:cs="Bookman Old Style"/>
          <w:sz w:val="24"/>
          <w:szCs w:val="24"/>
        </w:rPr>
        <w:t>, in un</w:t>
      </w:r>
      <w:r w:rsidR="00BC7B91">
        <w:rPr>
          <w:rFonts w:ascii="Bookman Old Style" w:hAnsi="Bookman Old Style" w:cs="Bookman Old Style"/>
          <w:sz w:val="24"/>
          <w:szCs w:val="24"/>
        </w:rPr>
        <w:t>’</w:t>
      </w:r>
      <w:r w:rsidR="00BA4BE8">
        <w:rPr>
          <w:rFonts w:ascii="Bookman Old Style" w:hAnsi="Bookman Old Style" w:cs="Bookman Old Style"/>
          <w:sz w:val="24"/>
          <w:szCs w:val="24"/>
        </w:rPr>
        <w:t xml:space="preserve">ottica di </w:t>
      </w:r>
      <w:r w:rsidR="005C6020">
        <w:rPr>
          <w:rFonts w:ascii="Bookman Old Style" w:hAnsi="Bookman Old Style" w:cs="Bookman Old Style"/>
          <w:sz w:val="24"/>
          <w:szCs w:val="24"/>
        </w:rPr>
        <w:t>proficua interazione</w:t>
      </w:r>
      <w:r w:rsidR="00081846" w:rsidRPr="00C124A3">
        <w:rPr>
          <w:rFonts w:ascii="Bookman Old Style" w:hAnsi="Bookman Old Style" w:cs="Bookman Old Style"/>
          <w:sz w:val="24"/>
          <w:szCs w:val="24"/>
        </w:rPr>
        <w:t>.</w:t>
      </w:r>
    </w:p>
    <w:p w14:paraId="75AFDA86" w14:textId="77777777" w:rsidR="00B20682" w:rsidRPr="00C124A3" w:rsidRDefault="00AD00D8" w:rsidP="00393E03">
      <w:pPr>
        <w:spacing w:before="60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 xml:space="preserve">D. </w:t>
      </w:r>
      <w:r w:rsidR="00B20682" w:rsidRPr="00C124A3">
        <w:rPr>
          <w:rFonts w:ascii="Bookman Old Style" w:hAnsi="Bookman Old Style" w:cs="Bookman Old Style"/>
          <w:b/>
          <w:sz w:val="24"/>
          <w:szCs w:val="24"/>
        </w:rPr>
        <w:t>INFRASTRUTTURA DI SUPPORTO</w:t>
      </w:r>
    </w:p>
    <w:p w14:paraId="765F42D5" w14:textId="57CDA9E2" w:rsidR="00D56657" w:rsidRPr="00C124A3" w:rsidRDefault="00816B95" w:rsidP="00393E03">
      <w:pPr>
        <w:spacing w:before="36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124A3">
        <w:rPr>
          <w:rFonts w:ascii="Bookman Old Style" w:hAnsi="Bookman Old Style" w:cs="Bookman Old Style"/>
          <w:sz w:val="24"/>
          <w:szCs w:val="24"/>
        </w:rPr>
        <w:t>A supporto del funzionamento del ciclo della performance,</w:t>
      </w:r>
      <w:r w:rsidR="00435FC9" w:rsidRPr="00C124A3">
        <w:rPr>
          <w:rFonts w:ascii="Bookman Old Style" w:hAnsi="Bookman Old Style" w:cs="Bookman Old Style"/>
          <w:sz w:val="24"/>
          <w:szCs w:val="24"/>
        </w:rPr>
        <w:t xml:space="preserve"> </w:t>
      </w:r>
      <w:r w:rsidR="00435FC9" w:rsidRPr="00D90B2B">
        <w:rPr>
          <w:rFonts w:ascii="Bookman Old Style" w:hAnsi="Bookman Old Style" w:cs="Bookman Old Style"/>
          <w:sz w:val="24"/>
          <w:szCs w:val="24"/>
        </w:rPr>
        <w:t xml:space="preserve">è stato </w:t>
      </w:r>
      <w:r w:rsidR="00D90B2B" w:rsidRPr="00D90B2B">
        <w:rPr>
          <w:rFonts w:ascii="Bookman Old Style" w:hAnsi="Bookman Old Style" w:cs="Bookman Old Style"/>
          <w:sz w:val="24"/>
          <w:szCs w:val="24"/>
        </w:rPr>
        <w:t>confermato il</w:t>
      </w:r>
      <w:r w:rsidR="000A2B24">
        <w:rPr>
          <w:rFonts w:ascii="Bookman Old Style" w:hAnsi="Bookman Old Style" w:cs="Bookman Old Style"/>
          <w:sz w:val="24"/>
          <w:szCs w:val="24"/>
        </w:rPr>
        <w:t xml:space="preserve"> </w:t>
      </w:r>
      <w:r w:rsidR="006B66A2">
        <w:rPr>
          <w:rFonts w:ascii="Bookman Old Style" w:hAnsi="Bookman Old Style" w:cs="Bookman Old Style"/>
          <w:sz w:val="24"/>
          <w:szCs w:val="24"/>
        </w:rPr>
        <w:t>s</w:t>
      </w:r>
      <w:r w:rsidR="00435FC9" w:rsidRPr="00C124A3">
        <w:rPr>
          <w:rFonts w:ascii="Bookman Old Style" w:hAnsi="Bookman Old Style" w:cs="Bookman Old Style"/>
          <w:sz w:val="24"/>
          <w:szCs w:val="24"/>
        </w:rPr>
        <w:t xml:space="preserve">istema informativo di gestione delle attività di </w:t>
      </w:r>
      <w:r w:rsidR="00435FC9" w:rsidRPr="00C124A3">
        <w:rPr>
          <w:rFonts w:ascii="Bookman Old Style" w:hAnsi="Bookman Old Style" w:cs="Bookman Old Style"/>
          <w:sz w:val="24"/>
          <w:szCs w:val="24"/>
        </w:rPr>
        <w:lastRenderedPageBreak/>
        <w:t>pianificazione PPMO</w:t>
      </w:r>
      <w:r w:rsidR="00DD6326">
        <w:rPr>
          <w:rFonts w:ascii="Bookman Old Style" w:hAnsi="Bookman Old Style" w:cs="Bookman Old Style"/>
          <w:sz w:val="24"/>
          <w:szCs w:val="24"/>
        </w:rPr>
        <w:t>. Tale sistema</w:t>
      </w:r>
      <w:r w:rsidR="00435FC9" w:rsidRPr="00C124A3">
        <w:rPr>
          <w:rFonts w:ascii="Bookman Old Style" w:hAnsi="Bookman Old Style" w:cs="Bookman Old Style"/>
          <w:sz w:val="24"/>
          <w:szCs w:val="24"/>
        </w:rPr>
        <w:t xml:space="preserve"> </w:t>
      </w:r>
      <w:r w:rsidR="00245A86" w:rsidRPr="00C124A3">
        <w:rPr>
          <w:rFonts w:ascii="Bookman Old Style" w:hAnsi="Bookman Old Style" w:cs="Bookman Old Style"/>
          <w:sz w:val="24"/>
          <w:szCs w:val="24"/>
        </w:rPr>
        <w:t>fornisce ausilio al</w:t>
      </w:r>
      <w:r w:rsidR="00837EAD" w:rsidRPr="00C124A3">
        <w:rPr>
          <w:rFonts w:ascii="Bookman Old Style" w:hAnsi="Bookman Old Style" w:cs="Bookman Old Style"/>
          <w:sz w:val="24"/>
          <w:szCs w:val="24"/>
        </w:rPr>
        <w:t xml:space="preserve">le </w:t>
      </w:r>
      <w:r w:rsidR="00435FC9" w:rsidRPr="00C124A3">
        <w:rPr>
          <w:rFonts w:ascii="Bookman Old Style" w:hAnsi="Bookman Old Style" w:cs="Bookman Old Style"/>
          <w:sz w:val="24"/>
          <w:szCs w:val="24"/>
        </w:rPr>
        <w:t xml:space="preserve">fasi del processo di pianificazione strategico-operativa e consente la realizzazione del modello di </w:t>
      </w:r>
      <w:r w:rsidR="00435FC9" w:rsidRPr="00C124A3">
        <w:rPr>
          <w:rFonts w:ascii="Bookman Old Style" w:hAnsi="Bookman Old Style" w:cs="Bookman Old Style"/>
          <w:i/>
          <w:sz w:val="24"/>
          <w:szCs w:val="24"/>
        </w:rPr>
        <w:t>portfolio</w:t>
      </w:r>
      <w:r w:rsidR="00435FC9" w:rsidRPr="00C124A3">
        <w:rPr>
          <w:rFonts w:ascii="Bookman Old Style" w:hAnsi="Bookman Old Style" w:cs="Bookman Old Style"/>
          <w:sz w:val="24"/>
          <w:szCs w:val="24"/>
        </w:rPr>
        <w:t xml:space="preserve"> e </w:t>
      </w:r>
      <w:r w:rsidR="00435FC9" w:rsidRPr="00C124A3">
        <w:rPr>
          <w:rFonts w:ascii="Bookman Old Style" w:hAnsi="Bookman Old Style" w:cs="Bookman Old Style"/>
          <w:i/>
          <w:sz w:val="24"/>
          <w:szCs w:val="24"/>
        </w:rPr>
        <w:t xml:space="preserve">project management, </w:t>
      </w:r>
      <w:r w:rsidR="00435FC9" w:rsidRPr="00C124A3">
        <w:rPr>
          <w:rFonts w:ascii="Bookman Old Style" w:hAnsi="Bookman Old Style" w:cs="Bookman Old Style"/>
          <w:sz w:val="24"/>
          <w:szCs w:val="24"/>
        </w:rPr>
        <w:t>offrendo una vista differenziata d</w:t>
      </w:r>
      <w:r w:rsidR="00837EAD" w:rsidRPr="00C124A3">
        <w:rPr>
          <w:rFonts w:ascii="Bookman Old Style" w:hAnsi="Bookman Old Style" w:cs="Bookman Old Style"/>
          <w:sz w:val="24"/>
          <w:szCs w:val="24"/>
        </w:rPr>
        <w:t xml:space="preserve">elle </w:t>
      </w:r>
      <w:r w:rsidR="00435FC9" w:rsidRPr="00C124A3">
        <w:rPr>
          <w:rFonts w:ascii="Bookman Old Style" w:hAnsi="Bookman Old Style" w:cs="Bookman Old Style"/>
          <w:sz w:val="24"/>
          <w:szCs w:val="24"/>
        </w:rPr>
        <w:t xml:space="preserve">informazioni </w:t>
      </w:r>
      <w:r w:rsidR="00837EAD" w:rsidRPr="00C124A3">
        <w:rPr>
          <w:rFonts w:ascii="Bookman Old Style" w:hAnsi="Bookman Old Style" w:cs="Bookman Old Style"/>
          <w:sz w:val="24"/>
          <w:szCs w:val="24"/>
        </w:rPr>
        <w:t>presenti nelle</w:t>
      </w:r>
      <w:r w:rsidR="00435FC9" w:rsidRPr="00C124A3">
        <w:rPr>
          <w:rFonts w:ascii="Bookman Old Style" w:hAnsi="Bookman Old Style" w:cs="Bookman Old Style"/>
          <w:sz w:val="24"/>
          <w:szCs w:val="24"/>
        </w:rPr>
        <w:t xml:space="preserve"> componenti della pianificazione (</w:t>
      </w:r>
      <w:proofErr w:type="spellStart"/>
      <w:r w:rsidR="00435FC9" w:rsidRPr="00C124A3">
        <w:rPr>
          <w:rFonts w:ascii="Bookman Old Style" w:hAnsi="Bookman Old Style" w:cs="Bookman Old Style"/>
          <w:sz w:val="24"/>
          <w:szCs w:val="24"/>
        </w:rPr>
        <w:t>portfoli</w:t>
      </w:r>
      <w:proofErr w:type="spellEnd"/>
      <w:r w:rsidR="00435FC9" w:rsidRPr="00C124A3">
        <w:rPr>
          <w:rFonts w:ascii="Bookman Old Style" w:hAnsi="Bookman Old Style" w:cs="Bookman Old Style"/>
          <w:sz w:val="24"/>
          <w:szCs w:val="24"/>
        </w:rPr>
        <w:t>, iniziative, responsabilità, risorse, tempi, output, ecc.)</w:t>
      </w:r>
      <w:r w:rsidR="007220B2" w:rsidRPr="00C124A3">
        <w:rPr>
          <w:rFonts w:ascii="Bookman Old Style" w:hAnsi="Bookman Old Style" w:cs="Bookman Old Style"/>
          <w:sz w:val="24"/>
          <w:szCs w:val="24"/>
        </w:rPr>
        <w:t>.</w:t>
      </w:r>
    </w:p>
    <w:p w14:paraId="3F93E4D5" w14:textId="48E0A407" w:rsidR="00B20682" w:rsidRPr="00C124A3" w:rsidRDefault="001B0EF6" w:rsidP="00393E03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124A3">
        <w:rPr>
          <w:rFonts w:ascii="Bookman Old Style" w:hAnsi="Bookman Old Style" w:cs="Bookman Old Style"/>
          <w:sz w:val="24"/>
          <w:szCs w:val="24"/>
        </w:rPr>
        <w:t>In relazione agli altri sistemi informativi ed informatici, si segnalano</w:t>
      </w:r>
      <w:r w:rsidR="00816B95" w:rsidRPr="00C124A3">
        <w:rPr>
          <w:rFonts w:ascii="Bookman Old Style" w:hAnsi="Bookman Old Style" w:cs="Bookman Old Style"/>
          <w:sz w:val="24"/>
          <w:szCs w:val="24"/>
        </w:rPr>
        <w:t xml:space="preserve"> il sistema informativo </w:t>
      </w:r>
      <w:r w:rsidR="00803CB5" w:rsidRPr="00C124A3">
        <w:rPr>
          <w:rFonts w:ascii="Bookman Old Style" w:hAnsi="Bookman Old Style" w:cs="Bookman Old Style"/>
          <w:sz w:val="24"/>
          <w:szCs w:val="24"/>
        </w:rPr>
        <w:t xml:space="preserve">di gestione del personale e quello di </w:t>
      </w:r>
      <w:r w:rsidR="00816B95" w:rsidRPr="00C124A3">
        <w:rPr>
          <w:rFonts w:ascii="Bookman Old Style" w:hAnsi="Bookman Old Style" w:cs="Bookman Old Style"/>
          <w:sz w:val="24"/>
          <w:szCs w:val="24"/>
        </w:rPr>
        <w:t xml:space="preserve">gestione </w:t>
      </w:r>
      <w:r w:rsidR="00941D22" w:rsidRPr="00C124A3">
        <w:rPr>
          <w:rFonts w:ascii="Bookman Old Style" w:hAnsi="Bookman Old Style" w:cs="Bookman Old Style"/>
          <w:sz w:val="24"/>
          <w:szCs w:val="24"/>
        </w:rPr>
        <w:t xml:space="preserve">della </w:t>
      </w:r>
      <w:r w:rsidR="00816B95" w:rsidRPr="00D90B2B">
        <w:rPr>
          <w:rFonts w:ascii="Bookman Old Style" w:hAnsi="Bookman Old Style" w:cs="Bookman Old Style"/>
          <w:sz w:val="24"/>
          <w:szCs w:val="24"/>
        </w:rPr>
        <w:t>contabilità e bilancio. In</w:t>
      </w:r>
      <w:r w:rsidR="00803CB5" w:rsidRPr="00D90B2B">
        <w:rPr>
          <w:rFonts w:ascii="Bookman Old Style" w:hAnsi="Bookman Old Style" w:cs="Bookman Old Style"/>
          <w:sz w:val="24"/>
          <w:szCs w:val="24"/>
        </w:rPr>
        <w:t xml:space="preserve"> tale ambito, questo Organismo </w:t>
      </w:r>
      <w:r w:rsidR="00791F61">
        <w:rPr>
          <w:rFonts w:ascii="Bookman Old Style" w:hAnsi="Bookman Old Style" w:cs="Bookman Old Style"/>
          <w:sz w:val="24"/>
          <w:szCs w:val="24"/>
        </w:rPr>
        <w:t xml:space="preserve">ribadisce </w:t>
      </w:r>
      <w:r w:rsidR="00D90B2B">
        <w:rPr>
          <w:rFonts w:ascii="Bookman Old Style" w:hAnsi="Bookman Old Style" w:cs="Bookman Old Style"/>
          <w:sz w:val="24"/>
          <w:szCs w:val="24"/>
        </w:rPr>
        <w:t>l’importanza d</w:t>
      </w:r>
      <w:r w:rsidR="00B56945">
        <w:rPr>
          <w:rFonts w:ascii="Bookman Old Style" w:hAnsi="Bookman Old Style" w:cs="Bookman Old Style"/>
          <w:sz w:val="24"/>
          <w:szCs w:val="24"/>
        </w:rPr>
        <w:t xml:space="preserve">ella </w:t>
      </w:r>
      <w:r w:rsidR="000A2B24" w:rsidRPr="00D90B2B">
        <w:rPr>
          <w:rFonts w:ascii="Bookman Old Style" w:hAnsi="Bookman Old Style" w:cs="Bookman Old Style"/>
          <w:sz w:val="24"/>
          <w:szCs w:val="24"/>
        </w:rPr>
        <w:t xml:space="preserve">sempre </w:t>
      </w:r>
      <w:r w:rsidR="00ED38A6" w:rsidRPr="00D90B2B">
        <w:rPr>
          <w:rFonts w:ascii="Bookman Old Style" w:hAnsi="Bookman Old Style" w:cs="Bookman Old Style"/>
          <w:sz w:val="24"/>
          <w:szCs w:val="24"/>
        </w:rPr>
        <w:t xml:space="preserve">maggiore integrazione </w:t>
      </w:r>
      <w:r w:rsidR="00EC0CAB" w:rsidRPr="00D90B2B">
        <w:rPr>
          <w:rFonts w:ascii="Bookman Old Style" w:hAnsi="Bookman Old Style" w:cs="Bookman Old Style"/>
          <w:sz w:val="24"/>
          <w:szCs w:val="24"/>
        </w:rPr>
        <w:t xml:space="preserve">ed interoperabilità </w:t>
      </w:r>
      <w:r w:rsidR="00ED38A6" w:rsidRPr="00D90B2B">
        <w:rPr>
          <w:rFonts w:ascii="Bookman Old Style" w:hAnsi="Bookman Old Style" w:cs="Bookman Old Style"/>
          <w:sz w:val="24"/>
          <w:szCs w:val="24"/>
        </w:rPr>
        <w:t xml:space="preserve">tra i </w:t>
      </w:r>
      <w:r w:rsidR="00803CB5" w:rsidRPr="00D90B2B">
        <w:rPr>
          <w:rFonts w:ascii="Bookman Old Style" w:hAnsi="Bookman Old Style" w:cs="Bookman Old Style"/>
          <w:sz w:val="24"/>
          <w:szCs w:val="24"/>
        </w:rPr>
        <w:t xml:space="preserve">diversi </w:t>
      </w:r>
      <w:r w:rsidR="00ED38A6" w:rsidRPr="00D90B2B">
        <w:rPr>
          <w:rFonts w:ascii="Bookman Old Style" w:hAnsi="Bookman Old Style" w:cs="Bookman Old Style"/>
          <w:sz w:val="24"/>
          <w:szCs w:val="24"/>
        </w:rPr>
        <w:t>sistemi informativi</w:t>
      </w:r>
      <w:r w:rsidR="00B20682" w:rsidRPr="00D90B2B">
        <w:rPr>
          <w:rFonts w:ascii="Bookman Old Style" w:hAnsi="Bookman Old Style" w:cs="Bookman Old Style"/>
          <w:sz w:val="24"/>
          <w:szCs w:val="24"/>
        </w:rPr>
        <w:t>.</w:t>
      </w:r>
      <w:r w:rsidR="00B20682" w:rsidRPr="00C124A3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27BE982C" w14:textId="77777777" w:rsidR="00B20682" w:rsidRDefault="00B20682" w:rsidP="00393E0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L’Istituto è inoltre dotato di altri sistemi di controllo, </w:t>
      </w:r>
      <w:r w:rsidR="00352FE1">
        <w:rPr>
          <w:rFonts w:ascii="Bookman Old Style" w:hAnsi="Bookman Old Style" w:cs="Bookman Old Style"/>
          <w:bCs/>
          <w:sz w:val="24"/>
          <w:szCs w:val="24"/>
        </w:rPr>
        <w:t xml:space="preserve">cui si fa cenno nel paragrafo </w:t>
      </w:r>
      <w:r w:rsidR="00725063">
        <w:rPr>
          <w:rFonts w:ascii="Bookman Old Style" w:hAnsi="Bookman Old Style" w:cs="Bookman Old Style"/>
          <w:bCs/>
          <w:sz w:val="24"/>
          <w:szCs w:val="24"/>
        </w:rPr>
        <w:t>F</w:t>
      </w:r>
      <w:r w:rsidR="0099624C" w:rsidRPr="00C124A3">
        <w:rPr>
          <w:rFonts w:ascii="Bookman Old Style" w:hAnsi="Bookman Old Style" w:cs="Bookman Old Style"/>
          <w:bCs/>
          <w:sz w:val="24"/>
          <w:szCs w:val="24"/>
        </w:rPr>
        <w:t xml:space="preserve">,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connessi alla qualità della produzione statistica e della metodologia, i quali costituiscono elementi fondament</w:t>
      </w:r>
      <w:r w:rsidR="00463EFF" w:rsidRPr="00C124A3">
        <w:rPr>
          <w:rFonts w:ascii="Bookman Old Style" w:hAnsi="Bookman Old Style" w:cs="Bookman Old Style"/>
          <w:bCs/>
          <w:sz w:val="24"/>
          <w:szCs w:val="24"/>
        </w:rPr>
        <w:t>ali per il controllo strategico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.</w:t>
      </w:r>
    </w:p>
    <w:p w14:paraId="55E08CD3" w14:textId="77777777" w:rsidR="00B20682" w:rsidRPr="00C124A3" w:rsidRDefault="003E6EA9" w:rsidP="00E36B87">
      <w:pPr>
        <w:spacing w:before="600" w:after="24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>
        <w:rPr>
          <w:rFonts w:ascii="Bookman Old Style" w:hAnsi="Bookman Old Style" w:cs="Bookman Old Style"/>
          <w:b/>
          <w:bCs/>
          <w:iCs/>
          <w:sz w:val="24"/>
          <w:szCs w:val="24"/>
        </w:rPr>
        <w:t>E</w:t>
      </w:r>
      <w:r w:rsidR="00B20682" w:rsidRPr="00C124A3">
        <w:rPr>
          <w:rFonts w:ascii="Bookman Old Style" w:hAnsi="Bookman Old Style" w:cs="Bookman Old Style"/>
          <w:b/>
          <w:bCs/>
          <w:iCs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b/>
          <w:bCs/>
          <w:iCs/>
          <w:sz w:val="24"/>
          <w:szCs w:val="24"/>
        </w:rPr>
        <w:t xml:space="preserve">SISTEMI INFORMATIVI E INFORMATICI A SUPPORTO DELL’ATTUAZIONE DEL </w:t>
      </w:r>
      <w:r w:rsidR="00B20682" w:rsidRPr="00C124A3">
        <w:rPr>
          <w:rFonts w:ascii="Bookman Old Style" w:hAnsi="Bookman Old Style" w:cs="Bookman Old Style"/>
          <w:b/>
          <w:bCs/>
          <w:iCs/>
          <w:sz w:val="24"/>
          <w:szCs w:val="24"/>
        </w:rPr>
        <w:t xml:space="preserve">PROGRAMMA TRIENNALE PER LA TRASPARENZA E L’INTEGRITA’ </w:t>
      </w:r>
      <w:r>
        <w:rPr>
          <w:rFonts w:ascii="Bookman Old Style" w:hAnsi="Bookman Old Style" w:cs="Bookman Old Style"/>
          <w:b/>
          <w:bCs/>
          <w:iCs/>
          <w:sz w:val="24"/>
          <w:szCs w:val="24"/>
        </w:rPr>
        <w:t xml:space="preserve">E PER </w:t>
      </w:r>
      <w:r w:rsidR="00B20682" w:rsidRPr="00C124A3">
        <w:rPr>
          <w:rFonts w:ascii="Bookman Old Style" w:hAnsi="Bookman Old Style" w:cs="Bookman Old Style"/>
          <w:b/>
          <w:bCs/>
          <w:iCs/>
          <w:sz w:val="24"/>
          <w:szCs w:val="24"/>
        </w:rPr>
        <w:t>IL RISPETTO DEGLI OBBLIGHI DI PUBBLICAZIONE</w:t>
      </w:r>
    </w:p>
    <w:p w14:paraId="22876760" w14:textId="2EF705D6" w:rsidR="00D33B43" w:rsidRDefault="00C57101" w:rsidP="00C649A0">
      <w:pPr>
        <w:spacing w:before="36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2D681D">
        <w:rPr>
          <w:rFonts w:ascii="Bookman Old Style" w:hAnsi="Bookman Old Style" w:cs="Bookman Old Style"/>
          <w:bCs/>
          <w:iCs/>
          <w:sz w:val="24"/>
          <w:szCs w:val="24"/>
        </w:rPr>
        <w:t>A</w:t>
      </w:r>
      <w:r w:rsidR="00B37195" w:rsidRPr="002D681D">
        <w:rPr>
          <w:rFonts w:ascii="Bookman Old Style" w:hAnsi="Bookman Old Style" w:cs="Bookman Old Style"/>
          <w:bCs/>
          <w:iCs/>
          <w:sz w:val="24"/>
          <w:szCs w:val="24"/>
        </w:rPr>
        <w:t>l fine d</w:t>
      </w:r>
      <w:r w:rsidR="00A04FD7">
        <w:rPr>
          <w:rFonts w:ascii="Bookman Old Style" w:hAnsi="Bookman Old Style" w:cs="Bookman Old Style"/>
          <w:bCs/>
          <w:iCs/>
          <w:sz w:val="24"/>
          <w:szCs w:val="24"/>
        </w:rPr>
        <w:t xml:space="preserve">ella </w:t>
      </w:r>
      <w:r w:rsidR="00006BA6" w:rsidRPr="002D681D">
        <w:rPr>
          <w:rFonts w:ascii="Bookman Old Style" w:hAnsi="Bookman Old Style" w:cs="Bookman Old Style"/>
          <w:bCs/>
          <w:iCs/>
          <w:sz w:val="24"/>
          <w:szCs w:val="24"/>
        </w:rPr>
        <w:t>più efficace gestione del s</w:t>
      </w:r>
      <w:r w:rsidR="00B37195" w:rsidRPr="002D681D">
        <w:rPr>
          <w:rFonts w:ascii="Bookman Old Style" w:hAnsi="Bookman Old Style" w:cs="Bookman Old Style"/>
          <w:bCs/>
          <w:iCs/>
          <w:sz w:val="24"/>
          <w:szCs w:val="24"/>
        </w:rPr>
        <w:t xml:space="preserve">istema di prevenzione </w:t>
      </w:r>
      <w:r w:rsidR="00BA49E8" w:rsidRPr="002D681D">
        <w:rPr>
          <w:rFonts w:ascii="Bookman Old Style" w:hAnsi="Bookman Old Style" w:cs="Bookman Old Style"/>
          <w:bCs/>
          <w:iCs/>
          <w:sz w:val="24"/>
          <w:szCs w:val="24"/>
        </w:rPr>
        <w:t>della corruz</w:t>
      </w:r>
      <w:r w:rsidR="00342EAC" w:rsidRPr="002D681D">
        <w:rPr>
          <w:rFonts w:ascii="Bookman Old Style" w:hAnsi="Bookman Old Style" w:cs="Bookman Old Style"/>
          <w:bCs/>
          <w:iCs/>
          <w:sz w:val="24"/>
          <w:szCs w:val="24"/>
        </w:rPr>
        <w:t xml:space="preserve">ione in Istituto, </w:t>
      </w:r>
      <w:r w:rsidR="00735388">
        <w:rPr>
          <w:rFonts w:ascii="Bookman Old Style" w:hAnsi="Bookman Old Style" w:cs="Bookman Old Style"/>
          <w:bCs/>
          <w:iCs/>
          <w:sz w:val="24"/>
          <w:szCs w:val="24"/>
        </w:rPr>
        <w:t xml:space="preserve">particolarmente rilevante </w:t>
      </w:r>
      <w:r w:rsidR="00031A45" w:rsidRPr="002D681D">
        <w:rPr>
          <w:rFonts w:ascii="Bookman Old Style" w:hAnsi="Bookman Old Style" w:cs="Bookman Old Style"/>
          <w:bCs/>
          <w:iCs/>
          <w:sz w:val="24"/>
          <w:szCs w:val="24"/>
        </w:rPr>
        <w:t xml:space="preserve">è </w:t>
      </w:r>
      <w:r w:rsidR="001A00EE" w:rsidRPr="00D33B43">
        <w:rPr>
          <w:rFonts w:ascii="Bookman Old Style" w:hAnsi="Bookman Old Style" w:cs="Bookman Old Style"/>
          <w:bCs/>
          <w:iCs/>
          <w:sz w:val="24"/>
          <w:szCs w:val="24"/>
        </w:rPr>
        <w:t xml:space="preserve">l’applicativo </w:t>
      </w:r>
      <w:proofErr w:type="spellStart"/>
      <w:r w:rsidR="001A00EE" w:rsidRPr="00D33B43">
        <w:rPr>
          <w:rFonts w:ascii="Bookman Old Style" w:hAnsi="Bookman Old Style" w:cs="Bookman Old Style"/>
          <w:bCs/>
          <w:i/>
          <w:iCs/>
          <w:sz w:val="24"/>
          <w:szCs w:val="24"/>
        </w:rPr>
        <w:t>Riskinistat</w:t>
      </w:r>
      <w:proofErr w:type="spellEnd"/>
      <w:r w:rsidR="001A00EE" w:rsidRPr="00D33B43">
        <w:rPr>
          <w:rFonts w:ascii="Bookman Old Style" w:hAnsi="Bookman Old Style" w:cs="Bookman Old Style"/>
          <w:bCs/>
          <w:i/>
          <w:iCs/>
          <w:sz w:val="24"/>
          <w:szCs w:val="24"/>
        </w:rPr>
        <w:t xml:space="preserve">, </w:t>
      </w:r>
      <w:r w:rsidR="001A00EE" w:rsidRPr="00D33B43">
        <w:rPr>
          <w:rFonts w:ascii="Bookman Old Style" w:hAnsi="Bookman Old Style" w:cs="Bookman Old Style"/>
          <w:bCs/>
          <w:iCs/>
          <w:sz w:val="24"/>
          <w:szCs w:val="24"/>
        </w:rPr>
        <w:t>creato nell</w:t>
      </w:r>
      <w:r w:rsidR="001A00EE">
        <w:rPr>
          <w:rFonts w:ascii="Bookman Old Style" w:hAnsi="Bookman Old Style" w:cs="Bookman Old Style"/>
          <w:bCs/>
          <w:iCs/>
          <w:sz w:val="24"/>
          <w:szCs w:val="24"/>
        </w:rPr>
        <w:t xml:space="preserve">’ambito della funzione di Risk Management, </w:t>
      </w:r>
      <w:r w:rsidR="00D33B43" w:rsidRPr="00D33B43">
        <w:rPr>
          <w:rFonts w:ascii="Bookman Old Style" w:hAnsi="Bookman Old Style" w:cs="Bookman Old Style"/>
          <w:bCs/>
          <w:iCs/>
          <w:sz w:val="24"/>
          <w:szCs w:val="24"/>
        </w:rPr>
        <w:t xml:space="preserve">a supporto dell’attuazione del </w:t>
      </w:r>
      <w:r w:rsidR="001D699F" w:rsidRPr="00D33B43">
        <w:rPr>
          <w:rFonts w:ascii="Bookman Old Style" w:hAnsi="Bookman Old Style" w:cs="Bookman Old Style"/>
          <w:bCs/>
          <w:iCs/>
          <w:sz w:val="24"/>
          <w:szCs w:val="24"/>
        </w:rPr>
        <w:t>Piano di Prevenzione dell</w:t>
      </w:r>
      <w:r w:rsidR="001A00EE">
        <w:rPr>
          <w:rFonts w:ascii="Bookman Old Style" w:hAnsi="Bookman Old Style" w:cs="Bookman Old Style"/>
          <w:bCs/>
          <w:iCs/>
          <w:sz w:val="24"/>
          <w:szCs w:val="24"/>
        </w:rPr>
        <w:t>a Corruzione.</w:t>
      </w:r>
    </w:p>
    <w:p w14:paraId="02B46C92" w14:textId="77777777" w:rsidR="00D83FCF" w:rsidRDefault="00D33B43" w:rsidP="001A00EE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>
        <w:rPr>
          <w:rFonts w:ascii="Bookman Old Style" w:hAnsi="Bookman Old Style" w:cs="Bookman Old Style"/>
          <w:bCs/>
          <w:iCs/>
          <w:sz w:val="24"/>
          <w:szCs w:val="24"/>
        </w:rPr>
        <w:t>L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 xml:space="preserve">e attività inerenti l’identificazione, l’analisi, la ponderazione e il monitoraggio dei rischi sono </w:t>
      </w:r>
      <w:r>
        <w:rPr>
          <w:rFonts w:ascii="Bookman Old Style" w:hAnsi="Bookman Old Style" w:cs="Bookman Old Style"/>
          <w:bCs/>
          <w:iCs/>
          <w:sz w:val="24"/>
          <w:szCs w:val="24"/>
        </w:rPr>
        <w:t xml:space="preserve">tutte 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>svolte in maniera informatizzata.</w:t>
      </w:r>
      <w:r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lastRenderedPageBreak/>
        <w:t>Questo garantisce</w:t>
      </w:r>
      <w:r>
        <w:rPr>
          <w:rFonts w:ascii="Bookman Old Style" w:hAnsi="Bookman Old Style" w:cs="Bookman Old Style"/>
          <w:bCs/>
          <w:iCs/>
          <w:sz w:val="24"/>
          <w:szCs w:val="24"/>
        </w:rPr>
        <w:t xml:space="preserve"> sia 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>la tracciabilità di ogni operazione</w:t>
      </w:r>
      <w:r>
        <w:rPr>
          <w:rFonts w:ascii="Bookman Old Style" w:hAnsi="Bookman Old Style" w:cs="Bookman Old Style"/>
          <w:bCs/>
          <w:iCs/>
          <w:sz w:val="24"/>
          <w:szCs w:val="24"/>
        </w:rPr>
        <w:t xml:space="preserve"> sia 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>l’accessibilità in ogni momento all’archivio dei cataloghi dei rischi</w:t>
      </w:r>
      <w:r>
        <w:rPr>
          <w:rFonts w:ascii="Bookman Old Style" w:hAnsi="Bookman Old Style" w:cs="Bookman Old Style"/>
          <w:bCs/>
          <w:iCs/>
          <w:sz w:val="24"/>
          <w:szCs w:val="24"/>
        </w:rPr>
        <w:t xml:space="preserve">. 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>L’applicativo permette agli utenti di inserire e visionare le informazioni necessarie per la gestione dei rischi, sia organizzativi che di corruzione,</w:t>
      </w:r>
      <w:r w:rsidR="00006BA6">
        <w:rPr>
          <w:rFonts w:ascii="Bookman Old Style" w:hAnsi="Bookman Old Style" w:cs="Bookman Old Style"/>
          <w:bCs/>
          <w:iCs/>
          <w:sz w:val="24"/>
          <w:szCs w:val="24"/>
        </w:rPr>
        <w:t xml:space="preserve"> delle strutture dell’Istituto.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 xml:space="preserve"> Le informazioni raccolte costituiscono la base per la reportistica </w:t>
      </w:r>
      <w:r>
        <w:rPr>
          <w:rFonts w:ascii="Bookman Old Style" w:hAnsi="Bookman Old Style" w:cs="Bookman Old Style"/>
          <w:bCs/>
          <w:iCs/>
          <w:sz w:val="24"/>
          <w:szCs w:val="24"/>
        </w:rPr>
        <w:t>utile ai fini dell</w:t>
      </w:r>
      <w:r w:rsidR="00DE588F">
        <w:rPr>
          <w:rFonts w:ascii="Bookman Old Style" w:hAnsi="Bookman Old Style" w:cs="Bookman Old Style"/>
          <w:bCs/>
          <w:iCs/>
          <w:sz w:val="24"/>
          <w:szCs w:val="24"/>
        </w:rPr>
        <w:t>a</w:t>
      </w:r>
      <w:r>
        <w:rPr>
          <w:rFonts w:ascii="Bookman Old Style" w:hAnsi="Bookman Old Style" w:cs="Bookman Old Style"/>
          <w:bCs/>
          <w:iCs/>
          <w:sz w:val="24"/>
          <w:szCs w:val="24"/>
        </w:rPr>
        <w:t xml:space="preserve"> predisposizione del 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 xml:space="preserve">Piano </w:t>
      </w:r>
      <w:r w:rsidR="00FC580D">
        <w:rPr>
          <w:rFonts w:ascii="Bookman Old Style" w:hAnsi="Bookman Old Style" w:cs="Bookman Old Style"/>
          <w:bCs/>
          <w:iCs/>
          <w:sz w:val="24"/>
          <w:szCs w:val="24"/>
        </w:rPr>
        <w:t>di Prevenzione della Corruzione e degli altri documenti del ciclo della p</w:t>
      </w:r>
      <w:r>
        <w:rPr>
          <w:rFonts w:ascii="Bookman Old Style" w:hAnsi="Bookman Old Style" w:cs="Bookman Old Style"/>
          <w:bCs/>
          <w:iCs/>
          <w:sz w:val="24"/>
          <w:szCs w:val="24"/>
        </w:rPr>
        <w:t>erformance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>.</w:t>
      </w:r>
    </w:p>
    <w:p w14:paraId="07CD4529" w14:textId="6E5317E3" w:rsidR="001A00EE" w:rsidRDefault="00735388" w:rsidP="001A00EE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735388">
        <w:rPr>
          <w:rFonts w:ascii="Bookman Old Style" w:hAnsi="Bookman Old Style" w:cs="Bookman Old Style"/>
          <w:bCs/>
          <w:iCs/>
          <w:sz w:val="24"/>
          <w:szCs w:val="24"/>
        </w:rPr>
        <w:t xml:space="preserve">Il </w:t>
      </w:r>
      <w:r w:rsidR="00221306" w:rsidRPr="00735388">
        <w:rPr>
          <w:rFonts w:ascii="Bookman Old Style" w:hAnsi="Bookman Old Style" w:cs="Bookman Old Style"/>
          <w:bCs/>
          <w:iCs/>
          <w:sz w:val="24"/>
          <w:szCs w:val="24"/>
        </w:rPr>
        <w:t>9 g</w:t>
      </w:r>
      <w:r w:rsidR="00935329" w:rsidRPr="00735388">
        <w:rPr>
          <w:rFonts w:ascii="Bookman Old Style" w:hAnsi="Bookman Old Style" w:cs="Bookman Old Style"/>
          <w:bCs/>
          <w:iCs/>
          <w:sz w:val="24"/>
          <w:szCs w:val="24"/>
        </w:rPr>
        <w:t>iugno 2020</w:t>
      </w:r>
      <w:r w:rsidR="00462F54" w:rsidRPr="00735388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="00221306" w:rsidRPr="00735388">
        <w:rPr>
          <w:rFonts w:ascii="Bookman Old Style" w:hAnsi="Bookman Old Style" w:cs="Bookman Old Style"/>
          <w:bCs/>
          <w:iCs/>
          <w:sz w:val="24"/>
          <w:szCs w:val="24"/>
        </w:rPr>
        <w:t xml:space="preserve">l’ente accreditato Bureau Veritas </w:t>
      </w:r>
      <w:r w:rsidRPr="00735388">
        <w:rPr>
          <w:rFonts w:ascii="Bookman Old Style" w:hAnsi="Bookman Old Style" w:cs="Bookman Old Style"/>
          <w:bCs/>
          <w:iCs/>
          <w:sz w:val="24"/>
          <w:szCs w:val="24"/>
        </w:rPr>
        <w:t xml:space="preserve">ha rilasciato </w:t>
      </w:r>
      <w:r w:rsidR="00221306" w:rsidRPr="00735388">
        <w:rPr>
          <w:rFonts w:ascii="Bookman Old Style" w:hAnsi="Bookman Old Style" w:cs="Bookman Old Style"/>
          <w:bCs/>
          <w:iCs/>
          <w:sz w:val="24"/>
          <w:szCs w:val="24"/>
        </w:rPr>
        <w:t>l’</w:t>
      </w:r>
      <w:r w:rsidR="00462F54" w:rsidRPr="00735388">
        <w:rPr>
          <w:rFonts w:ascii="Bookman Old Style" w:hAnsi="Bookman Old Style" w:cs="Bookman Old Style"/>
          <w:bCs/>
          <w:iCs/>
          <w:sz w:val="24"/>
          <w:szCs w:val="24"/>
        </w:rPr>
        <w:t xml:space="preserve">attestato di conformità allo standard </w:t>
      </w:r>
      <w:r w:rsidR="00221306" w:rsidRPr="00735388">
        <w:rPr>
          <w:rFonts w:ascii="Bookman Old Style" w:hAnsi="Bookman Old Style" w:cs="Bookman Old Style"/>
          <w:bCs/>
          <w:iCs/>
          <w:sz w:val="24"/>
          <w:szCs w:val="24"/>
        </w:rPr>
        <w:t>internazionale ISO 9001:2015 della gestione del processo di risk management: gestione del rischio organizzativo, gestione del rischio corruzione.</w:t>
      </w:r>
      <w:r w:rsidR="00644928" w:rsidRPr="00735388">
        <w:rPr>
          <w:rFonts w:ascii="Bookman Old Style" w:hAnsi="Bookman Old Style" w:cs="Bookman Old Style"/>
          <w:bCs/>
          <w:iCs/>
          <w:sz w:val="24"/>
          <w:szCs w:val="24"/>
        </w:rPr>
        <w:t xml:space="preserve"> Tale certificazione costituirà la base degli audit di sorveglianza </w:t>
      </w:r>
      <w:r w:rsidR="003B1385" w:rsidRPr="00735388">
        <w:rPr>
          <w:rFonts w:ascii="Bookman Old Style" w:hAnsi="Bookman Old Style" w:cs="Bookman Old Style"/>
          <w:bCs/>
          <w:iCs/>
          <w:sz w:val="24"/>
          <w:szCs w:val="24"/>
        </w:rPr>
        <w:t xml:space="preserve">che saranno </w:t>
      </w:r>
      <w:r w:rsidR="00644928" w:rsidRPr="00735388">
        <w:rPr>
          <w:rFonts w:ascii="Bookman Old Style" w:hAnsi="Bookman Old Style" w:cs="Bookman Old Style"/>
          <w:bCs/>
          <w:iCs/>
          <w:sz w:val="24"/>
          <w:szCs w:val="24"/>
        </w:rPr>
        <w:t>effettuati annualmente per monitorare il mantenimento degli standard di qualità certificati.</w:t>
      </w:r>
    </w:p>
    <w:p w14:paraId="25377DDF" w14:textId="50201663" w:rsidR="000D0B46" w:rsidRDefault="00743499" w:rsidP="001A00EE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B835B3">
        <w:rPr>
          <w:rFonts w:ascii="Bookman Old Style" w:hAnsi="Bookman Old Style" w:cs="Bookman Old Style"/>
          <w:bCs/>
          <w:iCs/>
          <w:sz w:val="24"/>
          <w:szCs w:val="24"/>
        </w:rPr>
        <w:t>C</w:t>
      </w:r>
      <w:r w:rsidR="000D0B46" w:rsidRPr="00B835B3">
        <w:rPr>
          <w:rFonts w:ascii="Bookman Old Style" w:hAnsi="Bookman Old Style" w:cs="Bookman Old Style"/>
          <w:bCs/>
          <w:iCs/>
          <w:sz w:val="24"/>
          <w:szCs w:val="24"/>
        </w:rPr>
        <w:t>on deliberazione DOP/795 dell’11</w:t>
      </w:r>
      <w:r w:rsidR="00D83FCF" w:rsidRPr="00B835B3">
        <w:rPr>
          <w:rFonts w:ascii="Bookman Old Style" w:hAnsi="Bookman Old Style" w:cs="Bookman Old Style"/>
          <w:bCs/>
          <w:iCs/>
          <w:sz w:val="24"/>
          <w:szCs w:val="24"/>
        </w:rPr>
        <w:t xml:space="preserve"> settembre </w:t>
      </w:r>
      <w:r w:rsidR="000D0B46" w:rsidRPr="00B835B3">
        <w:rPr>
          <w:rFonts w:ascii="Bookman Old Style" w:hAnsi="Bookman Old Style" w:cs="Bookman Old Style"/>
          <w:bCs/>
          <w:iCs/>
          <w:sz w:val="24"/>
          <w:szCs w:val="24"/>
        </w:rPr>
        <w:t xml:space="preserve">2020 è stata </w:t>
      </w:r>
      <w:r w:rsidRPr="00B835B3">
        <w:rPr>
          <w:rFonts w:ascii="Bookman Old Style" w:hAnsi="Bookman Old Style" w:cs="Bookman Old Style"/>
          <w:bCs/>
          <w:iCs/>
          <w:sz w:val="24"/>
          <w:szCs w:val="24"/>
        </w:rPr>
        <w:t xml:space="preserve">poi </w:t>
      </w:r>
      <w:r w:rsidR="000D0B46" w:rsidRPr="00B835B3">
        <w:rPr>
          <w:rFonts w:ascii="Bookman Old Style" w:hAnsi="Bookman Old Style" w:cs="Bookman Old Style"/>
          <w:bCs/>
          <w:iCs/>
          <w:sz w:val="24"/>
          <w:szCs w:val="24"/>
        </w:rPr>
        <w:t>formalmente approvata la documentazione del sistema di gestione per la qualità</w:t>
      </w:r>
      <w:r w:rsidR="00B835B3">
        <w:rPr>
          <w:rFonts w:ascii="Bookman Old Style" w:hAnsi="Bookman Old Style" w:cs="Bookman Old Style"/>
          <w:bCs/>
          <w:iCs/>
          <w:sz w:val="24"/>
          <w:szCs w:val="24"/>
        </w:rPr>
        <w:t>,</w:t>
      </w:r>
      <w:r w:rsidR="000D0B46" w:rsidRPr="00B835B3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="009978D9" w:rsidRPr="00B835B3">
        <w:rPr>
          <w:rFonts w:ascii="Bookman Old Style" w:hAnsi="Bookman Old Style" w:cs="Bookman Old Style"/>
          <w:bCs/>
          <w:iCs/>
          <w:sz w:val="24"/>
          <w:szCs w:val="24"/>
        </w:rPr>
        <w:t xml:space="preserve">presentata </w:t>
      </w:r>
      <w:r w:rsidR="000D0B46" w:rsidRPr="00B835B3">
        <w:rPr>
          <w:rFonts w:ascii="Bookman Old Style" w:hAnsi="Bookman Old Style" w:cs="Bookman Old Style"/>
          <w:bCs/>
          <w:iCs/>
          <w:sz w:val="24"/>
          <w:szCs w:val="24"/>
        </w:rPr>
        <w:t>nel corso degli audit e valutata positivamente dal suddetto ente certificatore.</w:t>
      </w:r>
      <w:r w:rsidR="004B417F" w:rsidRPr="00B835B3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</w:p>
    <w:p w14:paraId="75DB1B6D" w14:textId="42D322CC" w:rsidR="0037341B" w:rsidRDefault="0037341B" w:rsidP="001A00EE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B835B3">
        <w:rPr>
          <w:rFonts w:ascii="Bookman Old Style" w:hAnsi="Bookman Old Style" w:cs="Bookman Old Style"/>
          <w:bCs/>
          <w:iCs/>
          <w:sz w:val="24"/>
          <w:szCs w:val="24"/>
        </w:rPr>
        <w:t>Inoltre, con deliberazione DOP/756 del 26</w:t>
      </w:r>
      <w:r w:rsidR="00B835B3">
        <w:rPr>
          <w:rFonts w:ascii="Bookman Old Style" w:hAnsi="Bookman Old Style" w:cs="Bookman Old Style"/>
          <w:bCs/>
          <w:iCs/>
          <w:sz w:val="24"/>
          <w:szCs w:val="24"/>
        </w:rPr>
        <w:t xml:space="preserve"> agosto </w:t>
      </w:r>
      <w:r w:rsidRPr="00B835B3">
        <w:rPr>
          <w:rFonts w:ascii="Bookman Old Style" w:hAnsi="Bookman Old Style" w:cs="Bookman Old Style"/>
          <w:bCs/>
          <w:iCs/>
          <w:sz w:val="24"/>
          <w:szCs w:val="24"/>
        </w:rPr>
        <w:t>2020 è stata istituita la task force avente il compito di fornire supporto alle attività propedeutiche all’ottenim</w:t>
      </w:r>
      <w:r w:rsidR="007A191D" w:rsidRPr="00B835B3">
        <w:rPr>
          <w:rFonts w:ascii="Bookman Old Style" w:hAnsi="Bookman Old Style" w:cs="Bookman Old Style"/>
          <w:bCs/>
          <w:iCs/>
          <w:sz w:val="24"/>
          <w:szCs w:val="24"/>
        </w:rPr>
        <w:t>ento della certificazione di conformità del sistema di gestione per la prevenzione della corruzione dell’Istituto alla norma UNI ISO 37001:2016.</w:t>
      </w:r>
    </w:p>
    <w:p w14:paraId="591AD979" w14:textId="31A3C655" w:rsidR="00FB077C" w:rsidRDefault="0037341B" w:rsidP="001A00EE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84244A">
        <w:rPr>
          <w:rFonts w:ascii="Bookman Old Style" w:hAnsi="Bookman Old Style" w:cs="Bookman Old Style"/>
          <w:bCs/>
          <w:iCs/>
          <w:sz w:val="24"/>
          <w:szCs w:val="24"/>
        </w:rPr>
        <w:t xml:space="preserve">Da ultimo, </w:t>
      </w:r>
      <w:r w:rsidR="00FB077C" w:rsidRPr="0084244A">
        <w:rPr>
          <w:rFonts w:ascii="Bookman Old Style" w:hAnsi="Bookman Old Style" w:cs="Bookman Old Style"/>
          <w:bCs/>
          <w:iCs/>
          <w:sz w:val="24"/>
          <w:szCs w:val="24"/>
        </w:rPr>
        <w:t>è stat</w:t>
      </w:r>
      <w:r w:rsidR="00693917" w:rsidRPr="0084244A">
        <w:rPr>
          <w:rFonts w:ascii="Bookman Old Style" w:hAnsi="Bookman Old Style" w:cs="Bookman Old Style"/>
          <w:bCs/>
          <w:iCs/>
          <w:sz w:val="24"/>
          <w:szCs w:val="24"/>
        </w:rPr>
        <w:t>o aggiornato il catalogo dei rischi anticorruzione, organizzativi e di privacy</w:t>
      </w:r>
      <w:r w:rsidR="00935329" w:rsidRPr="0084244A">
        <w:rPr>
          <w:rFonts w:ascii="Bookman Old Style" w:hAnsi="Bookman Old Style" w:cs="Bookman Old Style"/>
          <w:bCs/>
          <w:iCs/>
          <w:sz w:val="24"/>
          <w:szCs w:val="24"/>
        </w:rPr>
        <w:t>,</w:t>
      </w:r>
      <w:r w:rsidR="00FB077C" w:rsidRPr="0084244A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="009A550A" w:rsidRPr="0084244A">
        <w:rPr>
          <w:rFonts w:ascii="Bookman Old Style" w:hAnsi="Bookman Old Style" w:cs="Bookman Old Style"/>
          <w:bCs/>
          <w:iCs/>
          <w:sz w:val="24"/>
          <w:szCs w:val="24"/>
        </w:rPr>
        <w:t xml:space="preserve">quale </w:t>
      </w:r>
      <w:r w:rsidR="00FB077C" w:rsidRPr="0084244A">
        <w:rPr>
          <w:rFonts w:ascii="Bookman Old Style" w:hAnsi="Bookman Old Style" w:cs="Bookman Old Style"/>
          <w:bCs/>
          <w:iCs/>
          <w:sz w:val="24"/>
          <w:szCs w:val="24"/>
        </w:rPr>
        <w:t>base dell’attività di programmazione per l’anno 2021</w:t>
      </w:r>
      <w:r w:rsidR="00935329" w:rsidRPr="0084244A">
        <w:rPr>
          <w:rFonts w:ascii="Bookman Old Style" w:hAnsi="Bookman Old Style" w:cs="Bookman Old Style"/>
          <w:bCs/>
          <w:iCs/>
          <w:sz w:val="24"/>
          <w:szCs w:val="24"/>
        </w:rPr>
        <w:t>,</w:t>
      </w:r>
      <w:r w:rsidR="00FB077C" w:rsidRPr="0084244A">
        <w:rPr>
          <w:rFonts w:ascii="Bookman Old Style" w:hAnsi="Bookman Old Style" w:cs="Bookman Old Style"/>
          <w:bCs/>
          <w:iCs/>
          <w:sz w:val="24"/>
          <w:szCs w:val="24"/>
        </w:rPr>
        <w:t xml:space="preserve"> da avviare nell’ambito del </w:t>
      </w:r>
      <w:r w:rsidR="00221306" w:rsidRPr="0084244A">
        <w:rPr>
          <w:rFonts w:ascii="Bookman Old Style" w:hAnsi="Bookman Old Style" w:cs="Bookman Old Style"/>
          <w:bCs/>
          <w:iCs/>
          <w:sz w:val="24"/>
          <w:szCs w:val="24"/>
        </w:rPr>
        <w:t xml:space="preserve">nuovo </w:t>
      </w:r>
      <w:r w:rsidR="00FB077C" w:rsidRPr="0084244A">
        <w:rPr>
          <w:rFonts w:ascii="Bookman Old Style" w:hAnsi="Bookman Old Style" w:cs="Bookman Old Style"/>
          <w:bCs/>
          <w:iCs/>
          <w:sz w:val="24"/>
          <w:szCs w:val="24"/>
        </w:rPr>
        <w:t>processo di pianificazione generale dell’Istituto.</w:t>
      </w:r>
    </w:p>
    <w:p w14:paraId="68E2FC8D" w14:textId="18A3D792" w:rsidR="00B20682" w:rsidRPr="00212F43" w:rsidRDefault="00B20682" w:rsidP="000A3D68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9D19F7">
        <w:rPr>
          <w:rFonts w:ascii="Bookman Old Style" w:hAnsi="Bookman Old Style" w:cs="Bookman Old Style"/>
          <w:bCs/>
          <w:iCs/>
          <w:sz w:val="24"/>
          <w:szCs w:val="24"/>
        </w:rPr>
        <w:lastRenderedPageBreak/>
        <w:t xml:space="preserve">In </w:t>
      </w:r>
      <w:r w:rsidR="009D19F7">
        <w:rPr>
          <w:rFonts w:ascii="Bookman Old Style" w:hAnsi="Bookman Old Style" w:cs="Bookman Old Style"/>
          <w:bCs/>
          <w:iCs/>
          <w:sz w:val="24"/>
          <w:szCs w:val="24"/>
        </w:rPr>
        <w:t>materia di trasparenza</w:t>
      </w:r>
      <w:r w:rsidR="00036348" w:rsidRPr="009D19F7">
        <w:rPr>
          <w:rFonts w:ascii="Bookman Old Style" w:hAnsi="Bookman Old Style" w:cs="Bookman Old Style"/>
          <w:bCs/>
          <w:iCs/>
          <w:sz w:val="24"/>
          <w:szCs w:val="24"/>
        </w:rPr>
        <w:t>,</w:t>
      </w:r>
      <w:r w:rsidR="00DC3099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 l’OIV ha proseguito la propria </w:t>
      </w:r>
      <w:r w:rsidR="00090792" w:rsidRPr="009D19F7">
        <w:rPr>
          <w:rFonts w:ascii="Bookman Old Style" w:hAnsi="Bookman Old Style" w:cs="Bookman Old Style"/>
          <w:bCs/>
          <w:iCs/>
          <w:sz w:val="24"/>
          <w:szCs w:val="24"/>
        </w:rPr>
        <w:t>attività di monitoraggio</w:t>
      </w:r>
      <w:r w:rsidR="0060743D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="00090792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e promozione </w:t>
      </w:r>
      <w:r w:rsidRPr="009D19F7">
        <w:rPr>
          <w:rFonts w:ascii="Bookman Old Style" w:hAnsi="Bookman Old Style" w:cs="Bookman Old Style"/>
          <w:bCs/>
          <w:iCs/>
          <w:sz w:val="24"/>
          <w:szCs w:val="24"/>
        </w:rPr>
        <w:t>dell’assolvimento de</w:t>
      </w:r>
      <w:r w:rsidR="00F210D9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gli </w:t>
      </w:r>
      <w:r w:rsidR="00357D79" w:rsidRPr="009D19F7">
        <w:rPr>
          <w:rFonts w:ascii="Bookman Old Style" w:hAnsi="Bookman Old Style" w:cs="Bookman Old Style"/>
          <w:bCs/>
          <w:iCs/>
          <w:sz w:val="24"/>
          <w:szCs w:val="24"/>
        </w:rPr>
        <w:t>obblighi</w:t>
      </w:r>
      <w:r w:rsidR="00F210D9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 di pubblicazione</w:t>
      </w:r>
      <w:r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. In particolare, ha provveduto alla </w:t>
      </w:r>
      <w:r w:rsidR="00F210D9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compilazione dell’apposita </w:t>
      </w:r>
      <w:r w:rsidR="00424A25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Griglia di rilevazione, </w:t>
      </w:r>
      <w:r w:rsidR="00D21F6B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secondo </w:t>
      </w:r>
      <w:r w:rsidR="00D21F6B" w:rsidRPr="004D0276">
        <w:rPr>
          <w:rFonts w:ascii="Bookman Old Style" w:hAnsi="Bookman Old Style" w:cs="Bookman Old Style"/>
          <w:bCs/>
          <w:iCs/>
          <w:sz w:val="24"/>
          <w:szCs w:val="24"/>
        </w:rPr>
        <w:t xml:space="preserve">le indicazioni contenute nella </w:t>
      </w:r>
      <w:r w:rsidR="00D21F6B" w:rsidRPr="00104203">
        <w:rPr>
          <w:rFonts w:ascii="Bookman Old Style" w:hAnsi="Bookman Old Style" w:cs="Bookman Old Style"/>
          <w:bCs/>
          <w:iCs/>
          <w:sz w:val="24"/>
          <w:szCs w:val="24"/>
        </w:rPr>
        <w:t xml:space="preserve">delibera </w:t>
      </w:r>
      <w:proofErr w:type="spellStart"/>
      <w:r w:rsidR="00357D79" w:rsidRPr="00104203">
        <w:rPr>
          <w:rFonts w:ascii="Bookman Old Style" w:hAnsi="Bookman Old Style" w:cs="Bookman Old Style"/>
          <w:bCs/>
          <w:iCs/>
          <w:sz w:val="24"/>
          <w:szCs w:val="24"/>
        </w:rPr>
        <w:t>Anac</w:t>
      </w:r>
      <w:proofErr w:type="spellEnd"/>
      <w:r w:rsidR="00D21F6B" w:rsidRPr="00104203">
        <w:rPr>
          <w:rFonts w:ascii="Bookman Old Style" w:hAnsi="Bookman Old Style" w:cs="Bookman Old Style"/>
          <w:bCs/>
          <w:iCs/>
          <w:sz w:val="24"/>
          <w:szCs w:val="24"/>
        </w:rPr>
        <w:t xml:space="preserve"> n. </w:t>
      </w:r>
      <w:r w:rsidR="00935329" w:rsidRPr="00104203">
        <w:rPr>
          <w:rFonts w:ascii="Bookman Old Style" w:hAnsi="Bookman Old Style" w:cs="Bookman Old Style"/>
          <w:bCs/>
          <w:iCs/>
          <w:sz w:val="24"/>
          <w:szCs w:val="24"/>
        </w:rPr>
        <w:t>213 del 4 marzo 2020</w:t>
      </w:r>
      <w:r w:rsidR="00104203">
        <w:rPr>
          <w:rFonts w:ascii="Bookman Old Style" w:hAnsi="Bookman Old Style" w:cs="Bookman Old Style"/>
          <w:bCs/>
          <w:iCs/>
          <w:sz w:val="24"/>
          <w:szCs w:val="24"/>
        </w:rPr>
        <w:t xml:space="preserve">, </w:t>
      </w:r>
      <w:r w:rsidR="00935329" w:rsidRPr="00104203">
        <w:rPr>
          <w:rFonts w:ascii="Bookman Old Style" w:hAnsi="Bookman Old Style" w:cs="Bookman Old Style"/>
          <w:bCs/>
          <w:iCs/>
          <w:sz w:val="24"/>
          <w:szCs w:val="24"/>
        </w:rPr>
        <w:t>i cui termini sono stati prorogati dal comunicato del Presidente dell’ANAC del 12 marzo 2020</w:t>
      </w:r>
      <w:r w:rsidR="00104203">
        <w:rPr>
          <w:rFonts w:ascii="Bookman Old Style" w:hAnsi="Bookman Old Style" w:cs="Bookman Old Style"/>
          <w:bCs/>
          <w:iCs/>
          <w:sz w:val="24"/>
          <w:szCs w:val="24"/>
        </w:rPr>
        <w:t>,</w:t>
      </w:r>
      <w:r w:rsidR="00935329" w:rsidRPr="00104203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="00104203">
        <w:rPr>
          <w:rFonts w:ascii="Bookman Old Style" w:hAnsi="Bookman Old Style" w:cs="Bookman Old Style"/>
          <w:bCs/>
          <w:iCs/>
          <w:sz w:val="24"/>
          <w:szCs w:val="24"/>
        </w:rPr>
        <w:t>in seguito a</w:t>
      </w:r>
      <w:r w:rsidR="00935329" w:rsidRPr="00104203">
        <w:rPr>
          <w:rFonts w:ascii="Bookman Old Style" w:hAnsi="Bookman Old Style" w:cs="Bookman Old Style"/>
          <w:bCs/>
          <w:iCs/>
          <w:sz w:val="24"/>
          <w:szCs w:val="24"/>
        </w:rPr>
        <w:t xml:space="preserve">ll’emergenza sanitaria causata dalla </w:t>
      </w:r>
      <w:r w:rsidR="0060743D" w:rsidRPr="00104203">
        <w:rPr>
          <w:rFonts w:ascii="Bookman Old Style" w:hAnsi="Bookman Old Style" w:cs="Bookman Old Style"/>
          <w:bCs/>
          <w:iCs/>
          <w:sz w:val="24"/>
          <w:szCs w:val="24"/>
        </w:rPr>
        <w:t>p</w:t>
      </w:r>
      <w:r w:rsidR="00935329" w:rsidRPr="00104203">
        <w:rPr>
          <w:rFonts w:ascii="Bookman Old Style" w:hAnsi="Bookman Old Style" w:cs="Bookman Old Style"/>
          <w:bCs/>
          <w:iCs/>
          <w:sz w:val="24"/>
          <w:szCs w:val="24"/>
        </w:rPr>
        <w:t>andemia da C</w:t>
      </w:r>
      <w:r w:rsidR="009978D9" w:rsidRPr="00104203">
        <w:rPr>
          <w:rFonts w:ascii="Bookman Old Style" w:hAnsi="Bookman Old Style" w:cs="Bookman Old Style"/>
          <w:bCs/>
          <w:iCs/>
          <w:sz w:val="24"/>
          <w:szCs w:val="24"/>
        </w:rPr>
        <w:t>ovid</w:t>
      </w:r>
      <w:r w:rsidR="00BB6983" w:rsidRPr="00104203">
        <w:rPr>
          <w:rFonts w:ascii="Bookman Old Style" w:hAnsi="Bookman Old Style" w:cs="Bookman Old Style"/>
          <w:bCs/>
          <w:iCs/>
          <w:sz w:val="24"/>
          <w:szCs w:val="24"/>
        </w:rPr>
        <w:t>-</w:t>
      </w:r>
      <w:r w:rsidR="00935329" w:rsidRPr="00104203">
        <w:rPr>
          <w:rFonts w:ascii="Bookman Old Style" w:hAnsi="Bookman Old Style" w:cs="Bookman Old Style"/>
          <w:bCs/>
          <w:iCs/>
          <w:sz w:val="24"/>
          <w:szCs w:val="24"/>
        </w:rPr>
        <w:t>19</w:t>
      </w:r>
      <w:r w:rsidR="00104203">
        <w:rPr>
          <w:rFonts w:ascii="Bookman Old Style" w:hAnsi="Bookman Old Style" w:cs="Bookman Old Style"/>
          <w:bCs/>
          <w:iCs/>
          <w:sz w:val="24"/>
          <w:szCs w:val="24"/>
        </w:rPr>
        <w:t>. L’Organismo ha quindi pr</w:t>
      </w:r>
      <w:r w:rsidR="00424A25" w:rsidRPr="00104203">
        <w:rPr>
          <w:rFonts w:ascii="Bookman Old Style" w:hAnsi="Bookman Old Style" w:cs="Bookman Old Style"/>
          <w:bCs/>
          <w:iCs/>
          <w:sz w:val="24"/>
          <w:szCs w:val="24"/>
        </w:rPr>
        <w:t>edisposto</w:t>
      </w:r>
      <w:r w:rsidR="00E16C02" w:rsidRPr="00104203">
        <w:rPr>
          <w:rFonts w:ascii="Bookman Old Style" w:hAnsi="Bookman Old Style" w:cs="Bookman Old Style"/>
          <w:bCs/>
          <w:iCs/>
          <w:sz w:val="24"/>
          <w:szCs w:val="24"/>
        </w:rPr>
        <w:t>,</w:t>
      </w:r>
      <w:r w:rsidR="00424A25" w:rsidRPr="00104203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="00E16C02" w:rsidRPr="00104203">
        <w:rPr>
          <w:rFonts w:ascii="Bookman Old Style" w:hAnsi="Bookman Old Style" w:cs="Bookman Old Style"/>
          <w:bCs/>
          <w:iCs/>
          <w:sz w:val="24"/>
          <w:szCs w:val="24"/>
        </w:rPr>
        <w:t xml:space="preserve">nel mese di </w:t>
      </w:r>
      <w:r w:rsidR="00FB077C" w:rsidRPr="00104203">
        <w:rPr>
          <w:rFonts w:ascii="Bookman Old Style" w:hAnsi="Bookman Old Style" w:cs="Bookman Old Style"/>
          <w:bCs/>
          <w:iCs/>
          <w:sz w:val="24"/>
          <w:szCs w:val="24"/>
        </w:rPr>
        <w:t>luglio 2020</w:t>
      </w:r>
      <w:r w:rsidR="00E16C02" w:rsidRPr="00104203">
        <w:rPr>
          <w:rFonts w:ascii="Bookman Old Style" w:hAnsi="Bookman Old Style" w:cs="Bookman Old Style"/>
          <w:bCs/>
          <w:iCs/>
          <w:sz w:val="24"/>
          <w:szCs w:val="24"/>
        </w:rPr>
        <w:t xml:space="preserve">, </w:t>
      </w:r>
      <w:r w:rsidR="00424A25" w:rsidRPr="00104203">
        <w:rPr>
          <w:rFonts w:ascii="Bookman Old Style" w:hAnsi="Bookman Old Style" w:cs="Bookman Old Style"/>
          <w:bCs/>
          <w:iCs/>
          <w:sz w:val="24"/>
          <w:szCs w:val="24"/>
        </w:rPr>
        <w:t>il conseg</w:t>
      </w:r>
      <w:r w:rsidR="00DC3099" w:rsidRPr="00104203">
        <w:rPr>
          <w:rFonts w:ascii="Bookman Old Style" w:hAnsi="Bookman Old Style" w:cs="Bookman Old Style"/>
          <w:bCs/>
          <w:iCs/>
          <w:sz w:val="24"/>
          <w:szCs w:val="24"/>
        </w:rPr>
        <w:t>uente D</w:t>
      </w:r>
      <w:r w:rsidR="00212BF5" w:rsidRPr="00104203">
        <w:rPr>
          <w:rFonts w:ascii="Bookman Old Style" w:hAnsi="Bookman Old Style" w:cs="Bookman Old Style"/>
          <w:bCs/>
          <w:iCs/>
          <w:sz w:val="24"/>
          <w:szCs w:val="24"/>
        </w:rPr>
        <w:t>o</w:t>
      </w:r>
      <w:r w:rsidR="00D21F6B" w:rsidRPr="00104203">
        <w:rPr>
          <w:rFonts w:ascii="Bookman Old Style" w:hAnsi="Bookman Old Style" w:cs="Bookman Old Style"/>
          <w:bCs/>
          <w:iCs/>
          <w:sz w:val="24"/>
          <w:szCs w:val="24"/>
        </w:rPr>
        <w:t>cumento di Attestazione</w:t>
      </w:r>
      <w:r w:rsidR="00104203">
        <w:rPr>
          <w:rFonts w:ascii="Bookman Old Style" w:hAnsi="Bookman Old Style" w:cs="Bookman Old Style"/>
          <w:bCs/>
          <w:iCs/>
          <w:sz w:val="24"/>
          <w:szCs w:val="24"/>
        </w:rPr>
        <w:t>, con il quale</w:t>
      </w:r>
      <w:r w:rsidR="00FB077C" w:rsidRPr="00104203">
        <w:rPr>
          <w:rFonts w:ascii="Bookman Old Style" w:hAnsi="Bookman Old Style" w:cs="Bookman Old Style"/>
          <w:bCs/>
          <w:iCs/>
          <w:sz w:val="24"/>
          <w:szCs w:val="24"/>
        </w:rPr>
        <w:t xml:space="preserve">, </w:t>
      </w:r>
      <w:r w:rsidR="00104203">
        <w:rPr>
          <w:rFonts w:ascii="Bookman Old Style" w:hAnsi="Bookman Old Style" w:cs="Bookman Old Style"/>
          <w:bCs/>
          <w:iCs/>
          <w:sz w:val="24"/>
          <w:szCs w:val="24"/>
        </w:rPr>
        <w:t xml:space="preserve">come richiesto dall’ANAC, si è dato conto, </w:t>
      </w:r>
      <w:r w:rsidR="00FB077C" w:rsidRPr="00104203">
        <w:rPr>
          <w:rFonts w:ascii="Bookman Old Style" w:hAnsi="Bookman Old Style" w:cs="Bookman Old Style"/>
          <w:bCs/>
          <w:iCs/>
          <w:sz w:val="24"/>
          <w:szCs w:val="24"/>
        </w:rPr>
        <w:t>per la prima volta</w:t>
      </w:r>
      <w:r w:rsidR="00104203">
        <w:rPr>
          <w:rFonts w:ascii="Bookman Old Style" w:hAnsi="Bookman Old Style" w:cs="Bookman Old Style"/>
          <w:bCs/>
          <w:iCs/>
          <w:sz w:val="24"/>
          <w:szCs w:val="24"/>
        </w:rPr>
        <w:t>,</w:t>
      </w:r>
      <w:r w:rsidR="00FB077C" w:rsidRPr="00104203">
        <w:rPr>
          <w:rFonts w:ascii="Bookman Old Style" w:hAnsi="Bookman Old Style" w:cs="Bookman Old Style"/>
          <w:bCs/>
          <w:iCs/>
          <w:sz w:val="24"/>
          <w:szCs w:val="24"/>
        </w:rPr>
        <w:t xml:space="preserve"> della presenza o meno di filtri e/o altre soluzioni tecniche atte a impedire ai motori di ricerca web di indicizzare ed effettuare ricerche all’interno della sezione Amministrazione trasparente.</w:t>
      </w:r>
    </w:p>
    <w:p w14:paraId="66FF9213" w14:textId="7F1BB307" w:rsidR="00B20682" w:rsidRPr="00C124A3" w:rsidRDefault="003E6EA9" w:rsidP="00040735">
      <w:pPr>
        <w:spacing w:before="60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iCs/>
          <w:sz w:val="24"/>
          <w:szCs w:val="24"/>
        </w:rPr>
        <w:t>F</w:t>
      </w:r>
      <w:r w:rsidR="00415763">
        <w:rPr>
          <w:rFonts w:ascii="Bookman Old Style" w:hAnsi="Bookman Old Style" w:cs="Bookman Old Style"/>
          <w:b/>
          <w:bCs/>
          <w:iCs/>
          <w:sz w:val="24"/>
          <w:szCs w:val="24"/>
        </w:rPr>
        <w:t xml:space="preserve">. </w:t>
      </w:r>
      <w:r w:rsidR="00B20682" w:rsidRPr="00C124A3">
        <w:rPr>
          <w:rFonts w:ascii="Bookman Old Style" w:hAnsi="Bookman Old Style" w:cs="Bookman Old Style"/>
          <w:b/>
          <w:bCs/>
          <w:iCs/>
          <w:sz w:val="24"/>
          <w:szCs w:val="24"/>
        </w:rPr>
        <w:t>DEFINIZIONE E GESTIONE DEGLI STANDARD DI QUALITA’</w:t>
      </w:r>
    </w:p>
    <w:p w14:paraId="7593CF78" w14:textId="77777777" w:rsidR="003B7614" w:rsidRDefault="003B7614" w:rsidP="00D16414">
      <w:pPr>
        <w:spacing w:before="36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3B7614">
        <w:rPr>
          <w:rFonts w:ascii="Bookman Old Style" w:hAnsi="Bookman Old Style" w:cs="Bookman Old Style"/>
          <w:sz w:val="24"/>
          <w:szCs w:val="24"/>
        </w:rPr>
        <w:t xml:space="preserve">Con riferimento alla qualità dei dati, l’Istat ha adottato la </w:t>
      </w:r>
      <w:r>
        <w:rPr>
          <w:rFonts w:ascii="Bookman Old Style" w:hAnsi="Bookman Old Style" w:cs="Bookman Old Style"/>
          <w:sz w:val="24"/>
          <w:szCs w:val="24"/>
        </w:rPr>
        <w:t>definizione della qualità</w:t>
      </w:r>
      <w:r w:rsidRPr="003B7614">
        <w:rPr>
          <w:rFonts w:ascii="Bookman Old Style" w:hAnsi="Bookman Old Style" w:cs="Bookman Old Style"/>
          <w:sz w:val="24"/>
          <w:szCs w:val="24"/>
        </w:rPr>
        <w:t xml:space="preserve"> formulata da Eurostat, che i</w:t>
      </w:r>
      <w:r w:rsidR="00245AFE">
        <w:rPr>
          <w:rFonts w:ascii="Bookman Old Style" w:hAnsi="Bookman Old Style" w:cs="Bookman Old Style"/>
          <w:sz w:val="24"/>
          <w:szCs w:val="24"/>
        </w:rPr>
        <w:t>ndividua le seguenti dimensioni</w:t>
      </w:r>
      <w:r w:rsidRPr="003B7614">
        <w:rPr>
          <w:rFonts w:ascii="Bookman Old Style" w:hAnsi="Bookman Old Style" w:cs="Bookman Old Style"/>
          <w:sz w:val="24"/>
          <w:szCs w:val="24"/>
        </w:rPr>
        <w:t>: rilevanza, accuratezza, tempestività e puntualità, accessibilità e chiarezza, coerenza e comparabilità.</w:t>
      </w:r>
    </w:p>
    <w:p w14:paraId="428B365D" w14:textId="77777777" w:rsidR="00245AFE" w:rsidRPr="00245AFE" w:rsidRDefault="00245AFE" w:rsidP="00245AFE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245AFE">
        <w:rPr>
          <w:rFonts w:ascii="Bookman Old Style" w:hAnsi="Bookman Old Style" w:cs="Bookman Old Style"/>
          <w:sz w:val="24"/>
          <w:szCs w:val="24"/>
        </w:rPr>
        <w:t>La politica per la qualità dell'Istat è finalizzata al miglioramento dei prodotti e dei processi statistici, attraverso lo sviluppo di appropriate metodologie e strumenti. Tra questi si segnalano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14:paraId="71B16CB7" w14:textId="77777777" w:rsidR="00245AFE" w:rsidRPr="00245AFE" w:rsidRDefault="00245AFE" w:rsidP="00245AFE">
      <w:pPr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Bookman Old Style" w:hAnsi="Bookman Old Style" w:cs="Bookman Old Style"/>
          <w:sz w:val="24"/>
          <w:szCs w:val="24"/>
        </w:rPr>
      </w:pPr>
      <w:r w:rsidRPr="00245AFE">
        <w:rPr>
          <w:rFonts w:ascii="Bookman Old Style" w:hAnsi="Bookman Old Style" w:cs="Bookman Old Style"/>
          <w:sz w:val="24"/>
          <w:szCs w:val="24"/>
        </w:rPr>
        <w:t xml:space="preserve">le Linee Guida per la qualità dei processi statistici </w:t>
      </w:r>
      <w:r>
        <w:rPr>
          <w:rFonts w:ascii="Bookman Old Style" w:hAnsi="Bookman Old Style" w:cs="Bookman Old Style"/>
          <w:sz w:val="24"/>
          <w:szCs w:val="24"/>
        </w:rPr>
        <w:t xml:space="preserve">di fonte amministrativa e per la </w:t>
      </w:r>
      <w:r w:rsidRPr="00C124A3">
        <w:rPr>
          <w:rFonts w:ascii="Bookman Old Style" w:hAnsi="Bookman Old Style" w:cs="Bookman Old Style"/>
          <w:sz w:val="24"/>
          <w:szCs w:val="24"/>
        </w:rPr>
        <w:t>qualità dei processi statistici</w:t>
      </w:r>
      <w:r w:rsidRPr="00245AFE">
        <w:rPr>
          <w:rFonts w:ascii="Bookman Old Style" w:hAnsi="Bookman Old Style" w:cs="Bookman Old Style"/>
          <w:sz w:val="24"/>
          <w:szCs w:val="24"/>
        </w:rPr>
        <w:t>;</w:t>
      </w:r>
    </w:p>
    <w:p w14:paraId="3EA4AE01" w14:textId="77777777" w:rsidR="00245AFE" w:rsidRPr="00245AFE" w:rsidRDefault="00245AFE" w:rsidP="00245AFE">
      <w:pPr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Bookman Old Style" w:hAnsi="Bookman Old Style" w:cs="Bookman Old Style"/>
          <w:sz w:val="24"/>
          <w:szCs w:val="24"/>
        </w:rPr>
      </w:pPr>
      <w:r w:rsidRPr="00245AFE">
        <w:rPr>
          <w:rFonts w:ascii="Bookman Old Style" w:hAnsi="Bookman Old Style" w:cs="Bookman Old Style"/>
          <w:sz w:val="24"/>
          <w:szCs w:val="24"/>
        </w:rPr>
        <w:t>il Sistema Informativo sulla Qualità (</w:t>
      </w:r>
      <w:proofErr w:type="spellStart"/>
      <w:r w:rsidRPr="00245AFE">
        <w:rPr>
          <w:rFonts w:ascii="Bookman Old Style" w:hAnsi="Bookman Old Style" w:cs="Bookman Old Style"/>
          <w:sz w:val="24"/>
          <w:szCs w:val="24"/>
        </w:rPr>
        <w:t>SIQual</w:t>
      </w:r>
      <w:proofErr w:type="spellEnd"/>
      <w:r w:rsidRPr="00245AFE">
        <w:rPr>
          <w:rFonts w:ascii="Bookman Old Style" w:hAnsi="Bookman Old Style" w:cs="Bookman Old Style"/>
          <w:sz w:val="24"/>
          <w:szCs w:val="24"/>
        </w:rPr>
        <w:t>);</w:t>
      </w:r>
    </w:p>
    <w:p w14:paraId="4EB42A37" w14:textId="4DF9D518" w:rsidR="00245AFE" w:rsidRDefault="00245AFE" w:rsidP="00245AFE">
      <w:pPr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Bookman Old Style" w:hAnsi="Bookman Old Style" w:cs="Bookman Old Style"/>
          <w:sz w:val="24"/>
          <w:szCs w:val="24"/>
        </w:rPr>
      </w:pPr>
      <w:r w:rsidRPr="00245AFE">
        <w:rPr>
          <w:rFonts w:ascii="Bookman Old Style" w:hAnsi="Bookman Old Style" w:cs="Bookman Old Style"/>
          <w:sz w:val="24"/>
          <w:szCs w:val="24"/>
        </w:rPr>
        <w:t>l’Audit per la valutazione della qualità.</w:t>
      </w:r>
    </w:p>
    <w:p w14:paraId="3734CA40" w14:textId="77777777" w:rsidR="00895812" w:rsidRDefault="00A80C08" w:rsidP="00D57081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124A3">
        <w:rPr>
          <w:rFonts w:ascii="Bookman Old Style" w:hAnsi="Bookman Old Style" w:cs="Bookman Old Style"/>
          <w:sz w:val="24"/>
          <w:szCs w:val="24"/>
        </w:rPr>
        <w:lastRenderedPageBreak/>
        <w:t>Le Linee guida sono lo standard di riferimento per la valutazione della qualità, sia di processo che di prodotto, dei processi condotti dall'Istituto. Infatti, sono utilizzate nelle procedure di audit e autovalutazione statistico-metodologica.</w:t>
      </w:r>
    </w:p>
    <w:p w14:paraId="7F3FBFFB" w14:textId="4EAEF591" w:rsidR="003B7614" w:rsidRDefault="003B7614" w:rsidP="00FF75B6">
      <w:pPr>
        <w:spacing w:before="36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3B7614">
        <w:rPr>
          <w:rFonts w:ascii="Bookman Old Style" w:hAnsi="Bookman Old Style" w:cs="Bookman Old Style"/>
          <w:sz w:val="24"/>
          <w:szCs w:val="24"/>
        </w:rPr>
        <w:t>Il Sistema Informativo sulla Qualità (</w:t>
      </w:r>
      <w:proofErr w:type="spellStart"/>
      <w:r w:rsidRPr="003B7614">
        <w:rPr>
          <w:rFonts w:ascii="Bookman Old Style" w:hAnsi="Bookman Old Style" w:cs="Bookman Old Style"/>
          <w:sz w:val="24"/>
          <w:szCs w:val="24"/>
        </w:rPr>
        <w:t>SIQual</w:t>
      </w:r>
      <w:proofErr w:type="spellEnd"/>
      <w:r w:rsidRPr="003B7614">
        <w:rPr>
          <w:rFonts w:ascii="Bookman Old Style" w:hAnsi="Bookman Old Style" w:cs="Bookman Old Style"/>
          <w:sz w:val="24"/>
          <w:szCs w:val="24"/>
        </w:rPr>
        <w:t xml:space="preserve">) </w:t>
      </w:r>
      <w:r w:rsidR="00810159" w:rsidRPr="00810159">
        <w:rPr>
          <w:rFonts w:ascii="Bookman Old Style" w:hAnsi="Bookman Old Style" w:cs="Bookman Old Style"/>
          <w:sz w:val="24"/>
          <w:szCs w:val="24"/>
        </w:rPr>
        <w:t>contiene informazioni sulle modalità di esecuzione delle rilevazioni ed elaborazioni condotte dall’Istat e sulle attività svolte per garantire la qualità dell’in</w:t>
      </w:r>
      <w:r w:rsidR="00810159">
        <w:rPr>
          <w:rFonts w:ascii="Bookman Old Style" w:hAnsi="Bookman Old Style" w:cs="Bookman Old Style"/>
          <w:sz w:val="24"/>
          <w:szCs w:val="24"/>
        </w:rPr>
        <w:t xml:space="preserve">formazione statistica prodotta. </w:t>
      </w:r>
      <w:r w:rsidR="00810159" w:rsidRPr="00810159">
        <w:rPr>
          <w:rFonts w:ascii="Bookman Old Style" w:hAnsi="Bookman Old Style" w:cs="Bookman Old Style"/>
          <w:sz w:val="24"/>
          <w:szCs w:val="24"/>
        </w:rPr>
        <w:t>Il sistema è dedicato alla navigazione dei metadati che descrivono il processo produttivo e le sue caratteristiche: contenuto informativo, scomposizione in fasi e operazioni, attività di prevenzione, controllo e valutazione dell’errore</w:t>
      </w:r>
      <w:r w:rsidR="00903970">
        <w:rPr>
          <w:rFonts w:ascii="Bookman Old Style" w:hAnsi="Bookman Old Style" w:cs="Bookman Old Style"/>
          <w:sz w:val="24"/>
          <w:szCs w:val="24"/>
        </w:rPr>
        <w:t>.</w:t>
      </w:r>
      <w:r w:rsidRPr="003B7614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4BB4EC01" w14:textId="43D07CC0" w:rsidR="00810159" w:rsidRPr="00810159" w:rsidRDefault="00810159" w:rsidP="00810159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810159">
        <w:rPr>
          <w:rFonts w:ascii="Bookman Old Style" w:hAnsi="Bookman Old Style" w:cs="Bookman Old Style"/>
          <w:sz w:val="24"/>
          <w:szCs w:val="24"/>
        </w:rPr>
        <w:t xml:space="preserve">Le procedure di Audit si basano sul confronto tra le caratteristiche del processo statistico ed i principi contenuti nelle </w:t>
      </w:r>
      <w:r>
        <w:rPr>
          <w:rFonts w:ascii="Bookman Old Style" w:hAnsi="Bookman Old Style" w:cs="Bookman Old Style"/>
          <w:sz w:val="24"/>
          <w:szCs w:val="24"/>
        </w:rPr>
        <w:t>Linee guida per la qualità</w:t>
      </w:r>
      <w:r w:rsidRPr="00810159">
        <w:rPr>
          <w:rFonts w:ascii="Bookman Old Style" w:hAnsi="Bookman Old Style" w:cs="Bookman Old Style"/>
          <w:sz w:val="24"/>
          <w:szCs w:val="24"/>
        </w:rPr>
        <w:t xml:space="preserve"> e sono finalizzate a individuare eventuali punti di debolezza del processo nonché le eventuali azioni di miglioramento da effettuare.</w:t>
      </w:r>
    </w:p>
    <w:p w14:paraId="76CECAE3" w14:textId="431292A8" w:rsidR="00A6369B" w:rsidRDefault="00621C9F" w:rsidP="009D3E46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Da sottolineare l’importanza delle </w:t>
      </w:r>
      <w:r w:rsidR="009E2FB7" w:rsidRPr="004534F3">
        <w:rPr>
          <w:rFonts w:ascii="Bookman Old Style" w:hAnsi="Bookman Old Style" w:cs="Bookman Old Style"/>
          <w:sz w:val="24"/>
          <w:szCs w:val="24"/>
        </w:rPr>
        <w:t>Linee guida per la qualità del</w:t>
      </w:r>
      <w:r w:rsidR="004534F3" w:rsidRPr="004534F3">
        <w:rPr>
          <w:rFonts w:ascii="Bookman Old Style" w:hAnsi="Bookman Old Style" w:cs="Bookman Old Style"/>
          <w:sz w:val="24"/>
          <w:szCs w:val="24"/>
        </w:rPr>
        <w:t>le statistiche del</w:t>
      </w:r>
      <w:r w:rsidR="009E2FB7" w:rsidRPr="004534F3">
        <w:rPr>
          <w:rFonts w:ascii="Bookman Old Style" w:hAnsi="Bookman Old Style" w:cs="Bookman Old Style"/>
          <w:sz w:val="24"/>
          <w:szCs w:val="24"/>
        </w:rPr>
        <w:t xml:space="preserve"> Sistema statistico nazionale</w:t>
      </w:r>
      <w:r w:rsidR="004534F3" w:rsidRPr="004534F3">
        <w:rPr>
          <w:rFonts w:ascii="Bookman Old Style" w:hAnsi="Bookman Old Style" w:cs="Bookman Old Style"/>
          <w:sz w:val="24"/>
          <w:szCs w:val="24"/>
        </w:rPr>
        <w:t>,</w:t>
      </w:r>
      <w:r w:rsidR="00777C1C" w:rsidRPr="004534F3"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predisposte dall’Istituto nel 2018, </w:t>
      </w:r>
      <w:r w:rsidR="00777C1C" w:rsidRPr="004534F3">
        <w:rPr>
          <w:rFonts w:ascii="Bookman Old Style" w:hAnsi="Bookman Old Style" w:cs="Bookman Old Style"/>
          <w:sz w:val="24"/>
          <w:szCs w:val="24"/>
        </w:rPr>
        <w:t xml:space="preserve">quale strumento di supporto alla valutazione della </w:t>
      </w:r>
      <w:r w:rsidR="00A6369B" w:rsidRPr="004534F3">
        <w:rPr>
          <w:rFonts w:ascii="Bookman Old Style" w:hAnsi="Bookman Old Style" w:cs="Bookman Old Style"/>
          <w:sz w:val="24"/>
          <w:szCs w:val="24"/>
        </w:rPr>
        <w:t>qualità delle statistiche prodotte d</w:t>
      </w:r>
      <w:r w:rsidR="00AA7AA7" w:rsidRPr="004534F3">
        <w:rPr>
          <w:rFonts w:ascii="Bookman Old Style" w:hAnsi="Bookman Old Style" w:cs="Bookman Old Style"/>
          <w:sz w:val="24"/>
          <w:szCs w:val="24"/>
        </w:rPr>
        <w:t xml:space="preserve">agli enti del </w:t>
      </w:r>
      <w:proofErr w:type="spellStart"/>
      <w:r w:rsidR="00AA7AA7" w:rsidRPr="004534F3">
        <w:rPr>
          <w:rFonts w:ascii="Bookman Old Style" w:hAnsi="Bookman Old Style" w:cs="Bookman Old Style"/>
          <w:sz w:val="24"/>
          <w:szCs w:val="24"/>
        </w:rPr>
        <w:t>Sist</w:t>
      </w:r>
      <w:r w:rsidR="004534F3">
        <w:rPr>
          <w:rFonts w:ascii="Bookman Old Style" w:hAnsi="Bookman Old Style" w:cs="Bookman Old Style"/>
          <w:sz w:val="24"/>
          <w:szCs w:val="24"/>
        </w:rPr>
        <w:t>an</w:t>
      </w:r>
      <w:proofErr w:type="spellEnd"/>
      <w:r w:rsidR="004534F3">
        <w:rPr>
          <w:rFonts w:ascii="Bookman Old Style" w:hAnsi="Bookman Old Style" w:cs="Bookman Old Style"/>
          <w:sz w:val="24"/>
          <w:szCs w:val="24"/>
        </w:rPr>
        <w:t xml:space="preserve">. </w:t>
      </w:r>
      <w:r w:rsidR="00DD538C">
        <w:rPr>
          <w:rFonts w:ascii="Bookman Old Style" w:hAnsi="Bookman Old Style" w:cs="Bookman Old Style"/>
          <w:sz w:val="24"/>
          <w:szCs w:val="24"/>
        </w:rPr>
        <w:t>Tali Linee r</w:t>
      </w:r>
      <w:r w:rsidR="004534F3">
        <w:rPr>
          <w:rFonts w:ascii="Bookman Old Style" w:hAnsi="Bookman Old Style" w:cs="Bookman Old Style"/>
          <w:sz w:val="24"/>
          <w:szCs w:val="24"/>
        </w:rPr>
        <w:t xml:space="preserve">iportano </w:t>
      </w:r>
      <w:r w:rsidR="00A6369B" w:rsidRPr="004534F3">
        <w:rPr>
          <w:rFonts w:ascii="Bookman Old Style" w:hAnsi="Bookman Old Style" w:cs="Bookman Old Style"/>
          <w:sz w:val="24"/>
          <w:szCs w:val="24"/>
        </w:rPr>
        <w:t>i principi da seguire per produrre le statistiche secondo gli standard metodologici più consolidati.</w:t>
      </w:r>
    </w:p>
    <w:p w14:paraId="66CD08B8" w14:textId="48AA4E19" w:rsidR="00BF3528" w:rsidRDefault="00B344F5" w:rsidP="00766D7C">
      <w:pPr>
        <w:spacing w:before="12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A26D5">
        <w:rPr>
          <w:rFonts w:ascii="Bookman Old Style" w:hAnsi="Bookman Old Style" w:cs="Bookman Old Style"/>
          <w:sz w:val="24"/>
          <w:szCs w:val="24"/>
        </w:rPr>
        <w:t>Con deliberazione DOP/790 dell’11</w:t>
      </w:r>
      <w:r w:rsidR="00766D7C" w:rsidRPr="00CA26D5">
        <w:rPr>
          <w:rFonts w:ascii="Bookman Old Style" w:hAnsi="Bookman Old Style" w:cs="Bookman Old Style"/>
          <w:sz w:val="24"/>
          <w:szCs w:val="24"/>
        </w:rPr>
        <w:t xml:space="preserve"> settembre </w:t>
      </w:r>
      <w:r w:rsidRPr="00CA26D5">
        <w:rPr>
          <w:rFonts w:ascii="Bookman Old Style" w:hAnsi="Bookman Old Style" w:cs="Bookman Old Style"/>
          <w:sz w:val="24"/>
          <w:szCs w:val="24"/>
        </w:rPr>
        <w:t>2020 è stato istituito il Comitato per la Qualità</w:t>
      </w:r>
      <w:r w:rsidR="001A2C1E" w:rsidRPr="00CA26D5">
        <w:rPr>
          <w:rFonts w:ascii="Bookman Old Style" w:hAnsi="Bookman Old Style" w:cs="Bookman Old Style"/>
          <w:sz w:val="24"/>
          <w:szCs w:val="24"/>
        </w:rPr>
        <w:t xml:space="preserve"> che </w:t>
      </w:r>
      <w:r w:rsidR="00A26B6B" w:rsidRPr="00CA26D5">
        <w:rPr>
          <w:rFonts w:ascii="Bookman Old Style" w:hAnsi="Bookman Old Style" w:cs="Bookman Old Style"/>
          <w:sz w:val="24"/>
          <w:szCs w:val="24"/>
        </w:rPr>
        <w:t xml:space="preserve">sovraintende a tutte le iniziative in materia di qualità con il coinvolgimento delle diverse aree dell’Istituto. </w:t>
      </w:r>
    </w:p>
    <w:p w14:paraId="488300E7" w14:textId="77777777" w:rsidR="00E36B87" w:rsidRDefault="00E36B87" w:rsidP="00766D7C">
      <w:pPr>
        <w:spacing w:before="12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14:paraId="14454E02" w14:textId="7E539020" w:rsidR="00766D7C" w:rsidRPr="00766D7C" w:rsidRDefault="00E34D0F" w:rsidP="00766D7C">
      <w:pPr>
        <w:spacing w:before="12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A26D5">
        <w:rPr>
          <w:rFonts w:ascii="Bookman Old Style" w:hAnsi="Bookman Old Style" w:cs="Bookman Old Style"/>
          <w:sz w:val="24"/>
          <w:szCs w:val="24"/>
        </w:rPr>
        <w:lastRenderedPageBreak/>
        <w:t>I p</w:t>
      </w:r>
      <w:r w:rsidR="00DD1782" w:rsidRPr="00CA26D5">
        <w:rPr>
          <w:rFonts w:ascii="Bookman Old Style" w:hAnsi="Bookman Old Style" w:cs="Bookman Old Style"/>
          <w:sz w:val="24"/>
          <w:szCs w:val="24"/>
        </w:rPr>
        <w:t xml:space="preserve">rincipali </w:t>
      </w:r>
      <w:r w:rsidR="00A26B6B" w:rsidRPr="00CA26D5">
        <w:rPr>
          <w:rFonts w:ascii="Bookman Old Style" w:hAnsi="Bookman Old Style" w:cs="Bookman Old Style"/>
          <w:sz w:val="24"/>
          <w:szCs w:val="24"/>
        </w:rPr>
        <w:t xml:space="preserve">compiti del Comitato </w:t>
      </w:r>
      <w:r w:rsidRPr="00CA26D5">
        <w:rPr>
          <w:rFonts w:ascii="Bookman Old Style" w:hAnsi="Bookman Old Style" w:cs="Bookman Old Style"/>
          <w:sz w:val="24"/>
          <w:szCs w:val="24"/>
        </w:rPr>
        <w:t>consistono nel</w:t>
      </w:r>
      <w:r w:rsidR="00DD1782" w:rsidRPr="00CA26D5">
        <w:rPr>
          <w:rFonts w:ascii="Bookman Old Style" w:hAnsi="Bookman Old Style" w:cs="Bookman Old Style"/>
          <w:sz w:val="24"/>
          <w:szCs w:val="24"/>
        </w:rPr>
        <w:t xml:space="preserve">: </w:t>
      </w:r>
      <w:r w:rsidR="00A26B6B" w:rsidRPr="00CA26D5">
        <w:rPr>
          <w:rFonts w:ascii="Bookman Old Style" w:hAnsi="Bookman Old Style" w:cs="Bookman Old Style"/>
          <w:sz w:val="24"/>
          <w:szCs w:val="24"/>
        </w:rPr>
        <w:t>formulare una proposta di politica della qualità interna all’I</w:t>
      </w:r>
      <w:r w:rsidR="00DD1782" w:rsidRPr="00CA26D5">
        <w:rPr>
          <w:rFonts w:ascii="Bookman Old Style" w:hAnsi="Bookman Old Style" w:cs="Bookman Old Style"/>
          <w:sz w:val="24"/>
          <w:szCs w:val="24"/>
        </w:rPr>
        <w:t>stituto</w:t>
      </w:r>
      <w:r w:rsidR="00A26B6B" w:rsidRPr="00CA26D5">
        <w:rPr>
          <w:rFonts w:ascii="Bookman Old Style" w:hAnsi="Bookman Old Style" w:cs="Bookman Old Style"/>
          <w:sz w:val="24"/>
          <w:szCs w:val="24"/>
        </w:rPr>
        <w:t xml:space="preserve">; coordinare e controllare le varie iniziative sul tema della qualità; identificare le attività prioritarie per </w:t>
      </w:r>
      <w:r w:rsidR="00DD1782" w:rsidRPr="00CA26D5">
        <w:rPr>
          <w:rFonts w:ascii="Bookman Old Style" w:hAnsi="Bookman Old Style" w:cs="Bookman Old Style"/>
          <w:sz w:val="24"/>
          <w:szCs w:val="24"/>
        </w:rPr>
        <w:t xml:space="preserve">le </w:t>
      </w:r>
      <w:r w:rsidR="00A26B6B" w:rsidRPr="00CA26D5">
        <w:rPr>
          <w:rFonts w:ascii="Bookman Old Style" w:hAnsi="Bookman Old Style" w:cs="Bookman Old Style"/>
          <w:sz w:val="24"/>
          <w:szCs w:val="24"/>
        </w:rPr>
        <w:t xml:space="preserve">Peer Review sull’attuazione del codice delle statistiche europee nel periodo 2021-2023; coordinare le attività sulla qualità per le </w:t>
      </w:r>
      <w:r w:rsidR="00DD1782" w:rsidRPr="00CA26D5">
        <w:rPr>
          <w:rFonts w:ascii="Bookman Old Style" w:hAnsi="Bookman Old Style" w:cs="Bookman Old Style"/>
          <w:sz w:val="24"/>
          <w:szCs w:val="24"/>
        </w:rPr>
        <w:t>A</w:t>
      </w:r>
      <w:r w:rsidR="00A26B6B" w:rsidRPr="00CA26D5">
        <w:rPr>
          <w:rFonts w:ascii="Bookman Old Style" w:hAnsi="Bookman Old Style" w:cs="Bookman Old Style"/>
          <w:sz w:val="24"/>
          <w:szCs w:val="24"/>
        </w:rPr>
        <w:t xml:space="preserve">ltre Autorità Nazionali che producono statistiche europee; </w:t>
      </w:r>
      <w:r w:rsidR="00766D7C" w:rsidRPr="00CA26D5">
        <w:rPr>
          <w:rFonts w:ascii="Bookman Old Style" w:hAnsi="Bookman Old Style" w:cs="Bookman Old Style"/>
          <w:sz w:val="24"/>
          <w:szCs w:val="24"/>
        </w:rPr>
        <w:t xml:space="preserve">definire </w:t>
      </w:r>
      <w:r w:rsidR="00766D7C" w:rsidRPr="00766D7C">
        <w:rPr>
          <w:rFonts w:ascii="Bookman Old Style" w:hAnsi="Bookman Old Style" w:cs="Bookman Old Style"/>
          <w:sz w:val="24"/>
          <w:szCs w:val="24"/>
        </w:rPr>
        <w:t>nuove modalità di interazione con gli utenti finalizzate alla valutazione della rilevanza dei prodotti statistici e della soddisfazione delle loro esigenze in termini di qualità;</w:t>
      </w:r>
      <w:r w:rsidR="00766D7C" w:rsidRPr="00CA26D5">
        <w:rPr>
          <w:rFonts w:ascii="Bookman Old Style" w:hAnsi="Bookman Old Style" w:cs="Bookman Old Style"/>
          <w:sz w:val="24"/>
          <w:szCs w:val="24"/>
        </w:rPr>
        <w:t xml:space="preserve"> definire </w:t>
      </w:r>
      <w:r w:rsidR="00766D7C" w:rsidRPr="00766D7C">
        <w:rPr>
          <w:rFonts w:ascii="Bookman Old Style" w:hAnsi="Bookman Old Style" w:cs="Bookman Old Style"/>
          <w:sz w:val="24"/>
          <w:szCs w:val="24"/>
        </w:rPr>
        <w:t>linee di indirizzo per la progettazione e implementazione di un nuovo sistema di metadati, a supporto del monitoraggio e valutazione della qualità, anche in un’ottica di trasparenza;</w:t>
      </w:r>
      <w:r w:rsidR="00766D7C" w:rsidRPr="00CA26D5">
        <w:rPr>
          <w:rFonts w:ascii="Bookman Old Style" w:hAnsi="Bookman Old Style" w:cs="Bookman Old Style"/>
          <w:sz w:val="24"/>
          <w:szCs w:val="24"/>
        </w:rPr>
        <w:t xml:space="preserve"> promuovere </w:t>
      </w:r>
      <w:r w:rsidR="00CD396C" w:rsidRPr="00CA26D5">
        <w:rPr>
          <w:rFonts w:ascii="Bookman Old Style" w:hAnsi="Bookman Old Style" w:cs="Bookman Old Style"/>
          <w:sz w:val="24"/>
          <w:szCs w:val="24"/>
        </w:rPr>
        <w:t>l’</w:t>
      </w:r>
      <w:r w:rsidR="00766D7C" w:rsidRPr="00766D7C">
        <w:rPr>
          <w:rFonts w:ascii="Bookman Old Style" w:hAnsi="Bookman Old Style" w:cs="Bookman Old Style"/>
          <w:sz w:val="24"/>
          <w:szCs w:val="24"/>
        </w:rPr>
        <w:t>adozione di metadati, metodi e strumenti standard nei processi di produzione statistica anche attraverso l’offerta di servizi metodologici;</w:t>
      </w:r>
      <w:r w:rsidR="00CD396C" w:rsidRPr="00CA26D5">
        <w:rPr>
          <w:rFonts w:ascii="Bookman Old Style" w:hAnsi="Bookman Old Style" w:cs="Bookman Old Style"/>
          <w:sz w:val="24"/>
          <w:szCs w:val="24"/>
        </w:rPr>
        <w:t xml:space="preserve"> promuovere </w:t>
      </w:r>
      <w:r w:rsidR="00766D7C" w:rsidRPr="00766D7C">
        <w:rPr>
          <w:rFonts w:ascii="Bookman Old Style" w:hAnsi="Bookman Old Style" w:cs="Bookman Old Style"/>
          <w:sz w:val="24"/>
          <w:szCs w:val="24"/>
        </w:rPr>
        <w:t>le attività di ricerca nell’ambito della qualità degli output statistici ottenuti tramite l’utilizzo delle nuove fonti di dati.</w:t>
      </w:r>
    </w:p>
    <w:p w14:paraId="461C1EEB" w14:textId="3C15EADC" w:rsidR="00CA26D5" w:rsidRPr="00CA26D5" w:rsidRDefault="00F978DE" w:rsidP="00CA26D5">
      <w:pPr>
        <w:spacing w:before="12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2730BD">
        <w:rPr>
          <w:rFonts w:ascii="Bookman Old Style" w:hAnsi="Bookman Old Style" w:cs="Bookman Old Style"/>
          <w:sz w:val="24"/>
          <w:szCs w:val="24"/>
        </w:rPr>
        <w:t xml:space="preserve">Contestualmente </w:t>
      </w:r>
      <w:r w:rsidR="00E33334" w:rsidRPr="002730BD">
        <w:rPr>
          <w:rFonts w:ascii="Bookman Old Style" w:hAnsi="Bookman Old Style" w:cs="Bookman Old Style"/>
          <w:sz w:val="24"/>
          <w:szCs w:val="24"/>
        </w:rPr>
        <w:t xml:space="preserve">al Comitato, </w:t>
      </w:r>
      <w:r w:rsidR="00DD1782" w:rsidRPr="002730BD">
        <w:rPr>
          <w:rFonts w:ascii="Bookman Old Style" w:hAnsi="Bookman Old Style" w:cs="Bookman Old Style"/>
          <w:sz w:val="24"/>
          <w:szCs w:val="24"/>
        </w:rPr>
        <w:t xml:space="preserve">è stata istituita </w:t>
      </w:r>
      <w:r w:rsidRPr="002730BD">
        <w:rPr>
          <w:rFonts w:ascii="Bookman Old Style" w:hAnsi="Bookman Old Style" w:cs="Bookman Old Style"/>
          <w:sz w:val="24"/>
          <w:szCs w:val="24"/>
        </w:rPr>
        <w:t xml:space="preserve">la figura del </w:t>
      </w:r>
      <w:r w:rsidR="00A26B6B" w:rsidRPr="002730BD">
        <w:rPr>
          <w:rFonts w:ascii="Bookman Old Style" w:hAnsi="Bookman Old Style" w:cs="Bookman Old Style"/>
          <w:sz w:val="24"/>
          <w:szCs w:val="24"/>
        </w:rPr>
        <w:t>Quality M</w:t>
      </w:r>
      <w:r w:rsidR="00DD1782" w:rsidRPr="002730BD">
        <w:rPr>
          <w:rFonts w:ascii="Bookman Old Style" w:hAnsi="Bookman Old Style" w:cs="Bookman Old Style"/>
          <w:sz w:val="24"/>
          <w:szCs w:val="24"/>
        </w:rPr>
        <w:t>anager con le funzioni di:</w:t>
      </w:r>
      <w:r w:rsidR="00CA26D5" w:rsidRPr="002730BD">
        <w:rPr>
          <w:rFonts w:ascii="Bookman Old Style" w:hAnsi="Bookman Old Style" w:cs="Bookman Old Style"/>
          <w:sz w:val="24"/>
          <w:szCs w:val="24"/>
        </w:rPr>
        <w:t xml:space="preserve"> s</w:t>
      </w:r>
      <w:r w:rsidR="00CA26D5" w:rsidRPr="00CA26D5">
        <w:rPr>
          <w:rFonts w:ascii="Bookman Old Style" w:hAnsi="Bookman Old Style" w:cs="Bookman Old Style"/>
          <w:sz w:val="24"/>
          <w:szCs w:val="24"/>
        </w:rPr>
        <w:t xml:space="preserve">viluppare una proposta per la politica della qualità per l’Istat </w:t>
      </w:r>
      <w:r w:rsidR="00CA26D5" w:rsidRPr="002730BD">
        <w:rPr>
          <w:rFonts w:ascii="Bookman Old Style" w:hAnsi="Bookman Old Style" w:cs="Bookman Old Style"/>
          <w:sz w:val="24"/>
          <w:szCs w:val="24"/>
        </w:rPr>
        <w:t xml:space="preserve">e </w:t>
      </w:r>
      <w:r w:rsidR="00CA26D5" w:rsidRPr="00CA26D5">
        <w:rPr>
          <w:rFonts w:ascii="Bookman Old Style" w:hAnsi="Bookman Old Style" w:cs="Bookman Old Style"/>
          <w:sz w:val="24"/>
          <w:szCs w:val="24"/>
        </w:rPr>
        <w:t>per il miglioramento della qualità nel SISTAN</w:t>
      </w:r>
      <w:r w:rsidR="00CA26D5" w:rsidRPr="002730BD">
        <w:rPr>
          <w:rFonts w:ascii="Bookman Old Style" w:hAnsi="Bookman Old Style" w:cs="Bookman Old Style"/>
          <w:sz w:val="24"/>
          <w:szCs w:val="24"/>
        </w:rPr>
        <w:t>; c</w:t>
      </w:r>
      <w:r w:rsidR="00CA26D5" w:rsidRPr="00CA26D5">
        <w:rPr>
          <w:rFonts w:ascii="Bookman Old Style" w:hAnsi="Bookman Old Style" w:cs="Bookman Old Style"/>
          <w:sz w:val="24"/>
          <w:szCs w:val="24"/>
        </w:rPr>
        <w:t>oordinare la gestione dei sistemi informativi dell’Istat sui metadati e sulla qualità sui processi statistici;</w:t>
      </w:r>
      <w:r w:rsidR="00CA26D5" w:rsidRPr="002730BD">
        <w:rPr>
          <w:rFonts w:ascii="Bookman Old Style" w:hAnsi="Bookman Old Style" w:cs="Bookman Old Style"/>
          <w:sz w:val="24"/>
          <w:szCs w:val="24"/>
        </w:rPr>
        <w:t xml:space="preserve"> r</w:t>
      </w:r>
      <w:r w:rsidR="00CA26D5" w:rsidRPr="00CA26D5">
        <w:rPr>
          <w:rFonts w:ascii="Bookman Old Style" w:hAnsi="Bookman Old Style" w:cs="Bookman Old Style"/>
          <w:sz w:val="24"/>
          <w:szCs w:val="24"/>
        </w:rPr>
        <w:t>appresentare l’Istat nei gruppi e nei contesti nazionali e internazionali sulla gestione della qualità</w:t>
      </w:r>
      <w:r w:rsidR="00847397">
        <w:rPr>
          <w:rFonts w:ascii="Bookman Old Style" w:hAnsi="Bookman Old Style" w:cs="Bookman Old Style"/>
          <w:sz w:val="24"/>
          <w:szCs w:val="24"/>
        </w:rPr>
        <w:t>,</w:t>
      </w:r>
      <w:r w:rsidR="00CA26D5" w:rsidRPr="00CA26D5">
        <w:rPr>
          <w:rFonts w:ascii="Bookman Old Style" w:hAnsi="Bookman Old Style" w:cs="Bookman Old Style"/>
          <w:sz w:val="24"/>
          <w:szCs w:val="24"/>
        </w:rPr>
        <w:t xml:space="preserve"> per garantire l’allineamento e la coerenza delle attività nazionali sulla qualità con quelle internazionali;</w:t>
      </w:r>
      <w:r w:rsidR="00CA26D5" w:rsidRPr="002730BD">
        <w:rPr>
          <w:rFonts w:ascii="Bookman Old Style" w:hAnsi="Bookman Old Style" w:cs="Bookman Old Style"/>
          <w:sz w:val="24"/>
          <w:szCs w:val="24"/>
        </w:rPr>
        <w:t xml:space="preserve"> c</w:t>
      </w:r>
      <w:r w:rsidR="00CA26D5" w:rsidRPr="00CA26D5">
        <w:rPr>
          <w:rFonts w:ascii="Bookman Old Style" w:hAnsi="Bookman Old Style" w:cs="Bookman Old Style"/>
          <w:sz w:val="24"/>
          <w:szCs w:val="24"/>
        </w:rPr>
        <w:t xml:space="preserve">oordinare il </w:t>
      </w:r>
      <w:proofErr w:type="spellStart"/>
      <w:r w:rsidR="00CA26D5" w:rsidRPr="00CA26D5">
        <w:rPr>
          <w:rFonts w:ascii="Bookman Old Style" w:hAnsi="Bookman Old Style" w:cs="Bookman Old Style"/>
          <w:sz w:val="24"/>
          <w:szCs w:val="24"/>
        </w:rPr>
        <w:t>quality</w:t>
      </w:r>
      <w:proofErr w:type="spellEnd"/>
      <w:r w:rsidR="00CA26D5" w:rsidRPr="00CA26D5">
        <w:rPr>
          <w:rFonts w:ascii="Bookman Old Style" w:hAnsi="Bookman Old Style" w:cs="Bookman Old Style"/>
          <w:sz w:val="24"/>
          <w:szCs w:val="24"/>
        </w:rPr>
        <w:t xml:space="preserve"> reporting verso gli organismi internazionali;</w:t>
      </w:r>
      <w:r w:rsidR="00CA26D5" w:rsidRPr="002730BD">
        <w:rPr>
          <w:rFonts w:ascii="Bookman Old Style" w:hAnsi="Bookman Old Style" w:cs="Bookman Old Style"/>
          <w:sz w:val="24"/>
          <w:szCs w:val="24"/>
        </w:rPr>
        <w:t xml:space="preserve"> c</w:t>
      </w:r>
      <w:r w:rsidR="00CA26D5" w:rsidRPr="00CA26D5">
        <w:rPr>
          <w:rFonts w:ascii="Bookman Old Style" w:hAnsi="Bookman Old Style" w:cs="Bookman Old Style"/>
          <w:sz w:val="24"/>
          <w:szCs w:val="24"/>
        </w:rPr>
        <w:t>ollaborare alle attività sulla valutazione della qualità dei processi statistici nelle Altre Autorità Nazionali</w:t>
      </w:r>
      <w:r w:rsidR="00CA26D5" w:rsidRPr="002730BD">
        <w:rPr>
          <w:rFonts w:ascii="Bookman Old Style" w:hAnsi="Bookman Old Style" w:cs="Bookman Old Style"/>
          <w:sz w:val="24"/>
          <w:szCs w:val="24"/>
        </w:rPr>
        <w:t>; c</w:t>
      </w:r>
      <w:r w:rsidR="00CA26D5" w:rsidRPr="00CA26D5">
        <w:rPr>
          <w:rFonts w:ascii="Bookman Old Style" w:hAnsi="Bookman Old Style" w:cs="Bookman Old Style"/>
          <w:sz w:val="24"/>
          <w:szCs w:val="24"/>
        </w:rPr>
        <w:t xml:space="preserve">ollaborare alle attività di analisi della rilevanza e della soddisfazione degli utenti sulla qualità dei servizi e dei prodotti. </w:t>
      </w:r>
    </w:p>
    <w:p w14:paraId="1BCDC86D" w14:textId="77777777" w:rsidR="003E6EA9" w:rsidRPr="00A57EFB" w:rsidRDefault="003E6EA9" w:rsidP="000964E0">
      <w:pPr>
        <w:spacing w:before="60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A57EFB">
        <w:rPr>
          <w:rFonts w:ascii="Bookman Old Style" w:hAnsi="Bookman Old Style" w:cs="Bookman Old Style"/>
          <w:b/>
          <w:bCs/>
          <w:iCs/>
          <w:sz w:val="24"/>
          <w:szCs w:val="24"/>
        </w:rPr>
        <w:lastRenderedPageBreak/>
        <w:t>G. UTILIZZO DEI RISULTATI DEL SISTEMA DI MISURAZIONE E VALUTAZIONE</w:t>
      </w:r>
    </w:p>
    <w:p w14:paraId="408EB02D" w14:textId="2C644C0B" w:rsidR="003E6EA9" w:rsidRPr="00A57EFB" w:rsidRDefault="003E6EA9" w:rsidP="006D79F1">
      <w:pPr>
        <w:spacing w:before="36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>L</w:t>
      </w:r>
      <w:r w:rsidR="001010FD">
        <w:rPr>
          <w:rFonts w:ascii="Bookman Old Style" w:hAnsi="Bookman Old Style" w:cs="Bookman Old Style"/>
          <w:bCs/>
          <w:iCs/>
          <w:sz w:val="24"/>
          <w:szCs w:val="24"/>
        </w:rPr>
        <w:t xml:space="preserve">’interazione </w:t>
      </w: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 xml:space="preserve">tra le strutture </w:t>
      </w:r>
      <w:r w:rsidR="001010FD">
        <w:rPr>
          <w:rFonts w:ascii="Bookman Old Style" w:hAnsi="Bookman Old Style" w:cs="Bookman Old Style"/>
          <w:bCs/>
          <w:iCs/>
          <w:sz w:val="24"/>
          <w:szCs w:val="24"/>
        </w:rPr>
        <w:t>organizzative</w:t>
      </w:r>
      <w:r w:rsidR="001010FD" w:rsidRPr="00A57EFB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="00E36B87" w:rsidRPr="00A57EFB">
        <w:rPr>
          <w:rFonts w:ascii="Bookman Old Style" w:hAnsi="Bookman Old Style" w:cs="Bookman Old Style"/>
          <w:bCs/>
          <w:iCs/>
          <w:sz w:val="24"/>
          <w:szCs w:val="24"/>
        </w:rPr>
        <w:t>ha contribuito</w:t>
      </w:r>
      <w:r w:rsidR="001010FD">
        <w:rPr>
          <w:rFonts w:ascii="Bookman Old Style" w:hAnsi="Bookman Old Style" w:cs="Bookman Old Style"/>
          <w:bCs/>
          <w:iCs/>
          <w:sz w:val="24"/>
          <w:szCs w:val="24"/>
        </w:rPr>
        <w:t xml:space="preserve"> all</w:t>
      </w:r>
      <w:r w:rsidR="001F184C">
        <w:rPr>
          <w:rFonts w:ascii="Bookman Old Style" w:hAnsi="Bookman Old Style" w:cs="Bookman Old Style"/>
          <w:bCs/>
          <w:iCs/>
          <w:sz w:val="24"/>
          <w:szCs w:val="24"/>
        </w:rPr>
        <w:t>’ulteriore perfezionamento</w:t>
      </w: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 xml:space="preserve"> del sistema di programmazione</w:t>
      </w:r>
      <w:r w:rsidR="001010FD">
        <w:rPr>
          <w:rFonts w:ascii="Bookman Old Style" w:hAnsi="Bookman Old Style" w:cs="Bookman Old Style"/>
          <w:bCs/>
          <w:iCs/>
          <w:sz w:val="24"/>
          <w:szCs w:val="24"/>
        </w:rPr>
        <w:t>,</w:t>
      </w:r>
      <w:r w:rsidR="001010FD" w:rsidRPr="001010FD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="001010FD" w:rsidRPr="00A57EFB">
        <w:rPr>
          <w:rFonts w:ascii="Bookman Old Style" w:hAnsi="Bookman Old Style" w:cs="Bookman Old Style"/>
          <w:bCs/>
          <w:iCs/>
          <w:sz w:val="24"/>
          <w:szCs w:val="24"/>
        </w:rPr>
        <w:t xml:space="preserve">ai fini di </w:t>
      </w:r>
      <w:r w:rsidR="001010FD">
        <w:rPr>
          <w:rFonts w:ascii="Bookman Old Style" w:hAnsi="Bookman Old Style" w:cs="Bookman Old Style"/>
          <w:bCs/>
          <w:iCs/>
          <w:sz w:val="24"/>
          <w:szCs w:val="24"/>
        </w:rPr>
        <w:t>una ottimale realizzazione del c</w:t>
      </w:r>
      <w:r w:rsidR="001010FD" w:rsidRPr="00A57EFB">
        <w:rPr>
          <w:rFonts w:ascii="Bookman Old Style" w:hAnsi="Bookman Old Style" w:cs="Bookman Old Style"/>
          <w:bCs/>
          <w:iCs/>
          <w:sz w:val="24"/>
          <w:szCs w:val="24"/>
        </w:rPr>
        <w:t>iclo della performance.</w:t>
      </w:r>
    </w:p>
    <w:p w14:paraId="3D097920" w14:textId="18BC25F6" w:rsidR="003E6EA9" w:rsidRPr="00A57EFB" w:rsidRDefault="003E6EA9" w:rsidP="006D79F1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 xml:space="preserve">In tale contesto, l’Organismo ha favorito, attraverso incontri e colloqui con i responsabili interessati, una più intensa sensibilizzazione ai fini della diffusione di una </w:t>
      </w:r>
      <w:r w:rsidR="007F502F">
        <w:rPr>
          <w:rFonts w:ascii="Bookman Old Style" w:hAnsi="Bookman Old Style" w:cs="Bookman Old Style"/>
          <w:bCs/>
          <w:iCs/>
          <w:sz w:val="24"/>
          <w:szCs w:val="24"/>
        </w:rPr>
        <w:t xml:space="preserve">sempre </w:t>
      </w: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>maggiore cultura della performance all’interno dell’Istituto.</w:t>
      </w:r>
    </w:p>
    <w:p w14:paraId="2F78A51B" w14:textId="5F43091D" w:rsidR="003E6EA9" w:rsidRDefault="003E6EA9" w:rsidP="006D79F1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 xml:space="preserve">A tal proposito, si </w:t>
      </w:r>
      <w:r w:rsidR="001010FD">
        <w:rPr>
          <w:rFonts w:ascii="Bookman Old Style" w:hAnsi="Bookman Old Style" w:cs="Bookman Old Style"/>
          <w:bCs/>
          <w:iCs/>
          <w:sz w:val="24"/>
          <w:szCs w:val="24"/>
        </w:rPr>
        <w:t xml:space="preserve">sottolinea l’impegno dell’Istituto ai fini di una sempre maggiore </w:t>
      </w: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 xml:space="preserve">coerenza tra le risultanze dei </w:t>
      </w:r>
      <w:r w:rsidR="00A57EFB" w:rsidRPr="00A57EFB">
        <w:rPr>
          <w:rFonts w:ascii="Bookman Old Style" w:hAnsi="Bookman Old Style" w:cs="Bookman Old Style"/>
          <w:bCs/>
          <w:iCs/>
          <w:sz w:val="24"/>
          <w:szCs w:val="24"/>
        </w:rPr>
        <w:t>documenti previsti dal ciclo della performance (Piano della performance, Relazione sulla performance, ecc.)</w:t>
      </w: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>, dei documenti di bilancio</w:t>
      </w:r>
      <w:r w:rsidR="00E07218">
        <w:rPr>
          <w:rFonts w:ascii="Bookman Old Style" w:hAnsi="Bookman Old Style" w:cs="Bookman Old Style"/>
          <w:bCs/>
          <w:iCs/>
          <w:sz w:val="24"/>
          <w:szCs w:val="24"/>
        </w:rPr>
        <w:t xml:space="preserve"> nonché</w:t>
      </w: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 xml:space="preserve"> di quelli volti a prevenire la corruzione e ad accrescere la trasparenza e l’integrità. </w:t>
      </w:r>
    </w:p>
    <w:p w14:paraId="4262C68A" w14:textId="77777777" w:rsidR="00B20682" w:rsidRPr="00C124A3" w:rsidRDefault="00B20682" w:rsidP="00C649A0">
      <w:pPr>
        <w:spacing w:before="60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C124A3">
        <w:rPr>
          <w:rFonts w:ascii="Bookman Old Style" w:hAnsi="Bookman Old Style" w:cs="Bookman Old Style"/>
          <w:b/>
          <w:bCs/>
          <w:iCs/>
          <w:sz w:val="24"/>
          <w:szCs w:val="24"/>
        </w:rPr>
        <w:t>H.  DESCRIZIONE DELLE MODALITA’ DI MONITORAGGIO DELL’OIV</w:t>
      </w:r>
    </w:p>
    <w:p w14:paraId="62676BC8" w14:textId="405D070B" w:rsidR="002E0711" w:rsidRPr="00C124A3" w:rsidRDefault="00AB6FB4" w:rsidP="00D57081">
      <w:pPr>
        <w:spacing w:before="36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>
        <w:rPr>
          <w:rFonts w:ascii="Bookman Old Style" w:hAnsi="Bookman Old Style" w:cs="Bookman Old Style"/>
          <w:bCs/>
          <w:iCs/>
          <w:sz w:val="24"/>
          <w:szCs w:val="24"/>
        </w:rPr>
        <w:t>L</w:t>
      </w:r>
      <w:r w:rsidR="006B37D1" w:rsidRPr="00C124A3">
        <w:rPr>
          <w:rFonts w:ascii="Bookman Old Style" w:hAnsi="Bookman Old Style" w:cs="Bookman Old Style"/>
          <w:bCs/>
          <w:iCs/>
          <w:sz w:val="24"/>
          <w:szCs w:val="24"/>
        </w:rPr>
        <w:t>’Organismo, a seguito dell’assegnazione da parte del Presidente degli obiettivi individuali ai dirigenti generali, ha esaminato le schede e le relazioni di programmazione dei direttori. Nel corso dell’anno, ha seguito il grado di conseguimento degli obiettivi individuali, verificando gli eventuali scostamenti dello stato di avanzamento effettivo rispetto alle previsioni iniziali</w:t>
      </w:r>
      <w:r w:rsidR="003B2AF6">
        <w:rPr>
          <w:rFonts w:ascii="Bookman Old Style" w:hAnsi="Bookman Old Style" w:cs="Bookman Old Style"/>
          <w:bCs/>
          <w:iCs/>
          <w:sz w:val="24"/>
          <w:szCs w:val="24"/>
        </w:rPr>
        <w:t xml:space="preserve">. Ha inoltre </w:t>
      </w:r>
      <w:r w:rsidR="00B420A0">
        <w:rPr>
          <w:rFonts w:ascii="Bookman Old Style" w:hAnsi="Bookman Old Style" w:cs="Bookman Old Style"/>
          <w:bCs/>
          <w:iCs/>
          <w:sz w:val="24"/>
          <w:szCs w:val="24"/>
        </w:rPr>
        <w:t>forn</w:t>
      </w:r>
      <w:r w:rsidR="003B2AF6">
        <w:rPr>
          <w:rFonts w:ascii="Bookman Old Style" w:hAnsi="Bookman Old Style" w:cs="Bookman Old Style"/>
          <w:bCs/>
          <w:iCs/>
          <w:sz w:val="24"/>
          <w:szCs w:val="24"/>
        </w:rPr>
        <w:t xml:space="preserve">ito assistenza e supporto tecnico alle strutture organizzative, ai fini della </w:t>
      </w:r>
      <w:r w:rsidR="00B420A0">
        <w:rPr>
          <w:rFonts w:ascii="Bookman Old Style" w:hAnsi="Bookman Old Style" w:cs="Bookman Old Style"/>
          <w:bCs/>
          <w:iCs/>
          <w:sz w:val="24"/>
          <w:szCs w:val="24"/>
        </w:rPr>
        <w:t>rimodulazione degli obiettivi</w:t>
      </w:r>
      <w:r w:rsidR="003B2AF6">
        <w:rPr>
          <w:rFonts w:ascii="Bookman Old Style" w:hAnsi="Bookman Old Style" w:cs="Bookman Old Style"/>
          <w:bCs/>
          <w:iCs/>
          <w:sz w:val="24"/>
          <w:szCs w:val="24"/>
        </w:rPr>
        <w:t xml:space="preserve"> conseguente alla situazione di emergenza causata dall’epidemia da Covid-19.</w:t>
      </w:r>
    </w:p>
    <w:p w14:paraId="349EB4B8" w14:textId="510D87EC" w:rsidR="00B20682" w:rsidRDefault="006B37D1">
      <w:pPr>
        <w:spacing w:before="240" w:after="120" w:line="360" w:lineRule="auto"/>
        <w:jc w:val="both"/>
      </w:pP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lastRenderedPageBreak/>
        <w:t xml:space="preserve">Ha </w:t>
      </w:r>
      <w:r w:rsidR="00847397">
        <w:rPr>
          <w:rFonts w:ascii="Bookman Old Style" w:hAnsi="Bookman Old Style" w:cs="Bookman Old Style"/>
          <w:bCs/>
          <w:iCs/>
          <w:sz w:val="24"/>
          <w:szCs w:val="24"/>
        </w:rPr>
        <w:t xml:space="preserve">infine 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seguito lo stato di attuazione delle </w:t>
      </w:r>
      <w:r w:rsidR="00762DA5" w:rsidRPr="00C124A3">
        <w:rPr>
          <w:rFonts w:ascii="Bookman Old Style" w:hAnsi="Bookman Old Style" w:cs="Bookman Old Style"/>
          <w:bCs/>
          <w:iCs/>
          <w:sz w:val="24"/>
          <w:szCs w:val="24"/>
        </w:rPr>
        <w:t>attività</w:t>
      </w:r>
      <w:r w:rsidR="00E514FA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="00AB6FB4">
        <w:rPr>
          <w:rFonts w:ascii="Bookman Old Style" w:hAnsi="Bookman Old Style" w:cs="Bookman Old Style"/>
          <w:bCs/>
          <w:iCs/>
          <w:sz w:val="24"/>
          <w:szCs w:val="24"/>
        </w:rPr>
        <w:t>afferenti alle singole strutture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, </w:t>
      </w:r>
      <w:r w:rsidR="00FC6671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in relazione alle 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>informazioni fornite d</w:t>
      </w:r>
      <w:r w:rsidR="0008772D" w:rsidRPr="00C124A3">
        <w:rPr>
          <w:rFonts w:ascii="Bookman Old Style" w:hAnsi="Bookman Old Style" w:cs="Bookman Old Style"/>
          <w:bCs/>
          <w:iCs/>
          <w:sz w:val="24"/>
          <w:szCs w:val="24"/>
        </w:rPr>
        <w:t>a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i direttori </w:t>
      </w:r>
      <w:r w:rsidR="00FC6671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e a 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>quelle presenti ne</w:t>
      </w:r>
      <w:r w:rsidR="006C12F4" w:rsidRPr="00C124A3">
        <w:rPr>
          <w:rFonts w:ascii="Bookman Old Style" w:hAnsi="Bookman Old Style" w:cs="Bookman Old Style"/>
          <w:bCs/>
          <w:iCs/>
          <w:sz w:val="24"/>
          <w:szCs w:val="24"/>
        </w:rPr>
        <w:t>l</w:t>
      </w:r>
      <w:r w:rsidR="002E0711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="00DC5E0F">
        <w:rPr>
          <w:rFonts w:ascii="Bookman Old Style" w:hAnsi="Bookman Old Style" w:cs="Bookman Old Style"/>
          <w:bCs/>
          <w:iCs/>
          <w:sz w:val="24"/>
          <w:szCs w:val="24"/>
        </w:rPr>
        <w:t>sistema di pianificazione PPMO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>.</w:t>
      </w:r>
      <w:r w:rsidR="002E0711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="006C12F4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Le attività di verifica </w:t>
      </w:r>
      <w:r w:rsidR="002E0711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dell’Organismo </w:t>
      </w:r>
      <w:r w:rsidR="006C12F4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sono 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>stat</w:t>
      </w:r>
      <w:r w:rsidR="006C12F4" w:rsidRPr="00C124A3">
        <w:rPr>
          <w:rFonts w:ascii="Bookman Old Style" w:hAnsi="Bookman Old Style" w:cs="Bookman Old Style"/>
          <w:bCs/>
          <w:iCs/>
          <w:sz w:val="24"/>
          <w:szCs w:val="24"/>
        </w:rPr>
        <w:t>e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effettuat</w:t>
      </w:r>
      <w:r w:rsidR="00666474" w:rsidRPr="00C124A3">
        <w:rPr>
          <w:rFonts w:ascii="Bookman Old Style" w:hAnsi="Bookman Old Style" w:cs="Bookman Old Style"/>
          <w:bCs/>
          <w:iCs/>
          <w:sz w:val="24"/>
          <w:szCs w:val="24"/>
        </w:rPr>
        <w:t>e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attraverso colloqui con i responsa</w:t>
      </w:r>
      <w:r w:rsidR="0008772D" w:rsidRPr="00C124A3">
        <w:rPr>
          <w:rFonts w:ascii="Bookman Old Style" w:hAnsi="Bookman Old Style" w:cs="Bookman Old Style"/>
          <w:bCs/>
          <w:iCs/>
          <w:sz w:val="24"/>
          <w:szCs w:val="24"/>
        </w:rPr>
        <w:t>bili degli uffici dirigenziali</w:t>
      </w:r>
      <w:r w:rsidR="00B635F8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e </w:t>
      </w:r>
      <w:r w:rsidR="00EF48C0">
        <w:rPr>
          <w:rFonts w:ascii="Bookman Old Style" w:hAnsi="Bookman Old Style" w:cs="Bookman Old Style"/>
          <w:bCs/>
          <w:iCs/>
          <w:sz w:val="24"/>
          <w:szCs w:val="24"/>
        </w:rPr>
        <w:t xml:space="preserve">mediante </w:t>
      </w:r>
      <w:r w:rsidR="00B635F8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report 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sullo stato di </w:t>
      </w:r>
      <w:r w:rsidR="00B635F8" w:rsidRPr="00C124A3">
        <w:rPr>
          <w:rFonts w:ascii="Bookman Old Style" w:hAnsi="Bookman Old Style" w:cs="Bookman Old Style"/>
          <w:bCs/>
          <w:iCs/>
          <w:sz w:val="24"/>
          <w:szCs w:val="24"/>
        </w:rPr>
        <w:t>avanzamento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delle</w:t>
      </w:r>
      <w:r w:rsidR="00DC5E0F">
        <w:rPr>
          <w:rFonts w:ascii="Bookman Old Style" w:hAnsi="Bookman Old Style" w:cs="Bookman Old Style"/>
          <w:bCs/>
          <w:iCs/>
          <w:sz w:val="24"/>
          <w:szCs w:val="24"/>
        </w:rPr>
        <w:t xml:space="preserve"> attività</w:t>
      </w:r>
      <w:r>
        <w:rPr>
          <w:rFonts w:ascii="Bookman Old Style" w:hAnsi="Bookman Old Style" w:cs="Bookman Old Style"/>
          <w:bCs/>
          <w:iCs/>
          <w:sz w:val="24"/>
          <w:szCs w:val="24"/>
        </w:rPr>
        <w:t>.</w:t>
      </w:r>
    </w:p>
    <w:sectPr w:rsidR="00B20682" w:rsidSect="003C13C6">
      <w:headerReference w:type="default" r:id="rId9"/>
      <w:footerReference w:type="default" r:id="rId10"/>
      <w:pgSz w:w="11906" w:h="16838" w:code="9"/>
      <w:pgMar w:top="2268" w:right="1701" w:bottom="2552" w:left="1701" w:header="680" w:footer="680" w:gutter="0"/>
      <w:pgNumType w:start="1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B24CE" w14:textId="77777777" w:rsidR="00AD09B3" w:rsidRDefault="00AD09B3">
      <w:pPr>
        <w:spacing w:after="0" w:line="240" w:lineRule="auto"/>
      </w:pPr>
      <w:r>
        <w:separator/>
      </w:r>
    </w:p>
  </w:endnote>
  <w:endnote w:type="continuationSeparator" w:id="0">
    <w:p w14:paraId="569336A8" w14:textId="77777777" w:rsidR="00AD09B3" w:rsidRDefault="00AD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17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,Italic">
    <w:altName w:val="Bookman Old Styl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4605A" w14:textId="77777777" w:rsidR="00DD0E5E" w:rsidRDefault="00DD0E5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10C05">
      <w:rPr>
        <w:noProof/>
      </w:rPr>
      <w:t>17</w:t>
    </w:r>
    <w:r>
      <w:fldChar w:fldCharType="end"/>
    </w:r>
  </w:p>
  <w:p w14:paraId="06F11A4A" w14:textId="77777777" w:rsidR="008F0769" w:rsidRDefault="008F07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0B5C4" w14:textId="77777777" w:rsidR="00AD09B3" w:rsidRDefault="00AD09B3">
      <w:pPr>
        <w:spacing w:after="0" w:line="240" w:lineRule="auto"/>
      </w:pPr>
      <w:r>
        <w:separator/>
      </w:r>
    </w:p>
  </w:footnote>
  <w:footnote w:type="continuationSeparator" w:id="0">
    <w:p w14:paraId="3B9BEA51" w14:textId="77777777" w:rsidR="00AD09B3" w:rsidRDefault="00AD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EC022" w14:textId="77777777" w:rsidR="00DD0E5E" w:rsidRPr="00DD0E5E" w:rsidRDefault="00DD0E5E">
    <w:pPr>
      <w:pStyle w:val="Intestazione"/>
      <w:rPr>
        <w:rFonts w:ascii="Bookman Old Style" w:hAnsi="Bookman Old Style"/>
        <w:i/>
      </w:rPr>
    </w:pPr>
    <w:r w:rsidRPr="00DD0E5E">
      <w:rPr>
        <w:rFonts w:ascii="Bookman Old Style" w:hAnsi="Bookman Old Style"/>
        <w:i/>
      </w:rPr>
      <w:t>Organismo Indipendente di Valutazione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9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Bookman Old Style" w:hAnsi="Bookman Old Style" w:cs="font31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FF049BC"/>
    <w:multiLevelType w:val="multilevel"/>
    <w:tmpl w:val="0F4C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F4D35"/>
    <w:multiLevelType w:val="multilevel"/>
    <w:tmpl w:val="3AD2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23C58"/>
    <w:multiLevelType w:val="hybridMultilevel"/>
    <w:tmpl w:val="5F325DF4"/>
    <w:lvl w:ilvl="0" w:tplc="A40AA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C2C4B"/>
    <w:multiLevelType w:val="hybridMultilevel"/>
    <w:tmpl w:val="0F62A1DA"/>
    <w:lvl w:ilvl="0" w:tplc="BDD067CA">
      <w:start w:val="6"/>
      <w:numFmt w:val="bullet"/>
      <w:lvlText w:val="-"/>
      <w:lvlJc w:val="left"/>
      <w:pPr>
        <w:ind w:left="720" w:hanging="360"/>
      </w:pPr>
      <w:rPr>
        <w:rFonts w:ascii="Bookman Old Style" w:eastAsia="SimSun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ED"/>
    <w:rsid w:val="00004C09"/>
    <w:rsid w:val="00006BA6"/>
    <w:rsid w:val="00013C78"/>
    <w:rsid w:val="00017A9D"/>
    <w:rsid w:val="000252AB"/>
    <w:rsid w:val="00026C6B"/>
    <w:rsid w:val="00026EEA"/>
    <w:rsid w:val="000274D8"/>
    <w:rsid w:val="000301DB"/>
    <w:rsid w:val="0003121E"/>
    <w:rsid w:val="00031A45"/>
    <w:rsid w:val="00035475"/>
    <w:rsid w:val="00035672"/>
    <w:rsid w:val="00036348"/>
    <w:rsid w:val="00036F23"/>
    <w:rsid w:val="00040735"/>
    <w:rsid w:val="00042026"/>
    <w:rsid w:val="0004565E"/>
    <w:rsid w:val="000471CF"/>
    <w:rsid w:val="00047AEA"/>
    <w:rsid w:val="00051A07"/>
    <w:rsid w:val="00055FA5"/>
    <w:rsid w:val="0005768F"/>
    <w:rsid w:val="0006589C"/>
    <w:rsid w:val="00066D32"/>
    <w:rsid w:val="000710AC"/>
    <w:rsid w:val="00071174"/>
    <w:rsid w:val="000755DB"/>
    <w:rsid w:val="00076570"/>
    <w:rsid w:val="0007743C"/>
    <w:rsid w:val="000774E6"/>
    <w:rsid w:val="00081846"/>
    <w:rsid w:val="0008424C"/>
    <w:rsid w:val="0008772D"/>
    <w:rsid w:val="00090792"/>
    <w:rsid w:val="00092C91"/>
    <w:rsid w:val="00093DE2"/>
    <w:rsid w:val="000957AC"/>
    <w:rsid w:val="00095824"/>
    <w:rsid w:val="000964E0"/>
    <w:rsid w:val="000A0B72"/>
    <w:rsid w:val="000A1490"/>
    <w:rsid w:val="000A18C9"/>
    <w:rsid w:val="000A2B07"/>
    <w:rsid w:val="000A2B24"/>
    <w:rsid w:val="000A319A"/>
    <w:rsid w:val="000A3503"/>
    <w:rsid w:val="000A3D68"/>
    <w:rsid w:val="000A5C70"/>
    <w:rsid w:val="000A6349"/>
    <w:rsid w:val="000A73FD"/>
    <w:rsid w:val="000B0406"/>
    <w:rsid w:val="000B4EB4"/>
    <w:rsid w:val="000C1E28"/>
    <w:rsid w:val="000C33A2"/>
    <w:rsid w:val="000C7D92"/>
    <w:rsid w:val="000D0B46"/>
    <w:rsid w:val="000D26F6"/>
    <w:rsid w:val="000D3FFB"/>
    <w:rsid w:val="000D6CA4"/>
    <w:rsid w:val="000E6E6D"/>
    <w:rsid w:val="000E6EDA"/>
    <w:rsid w:val="000F0CAF"/>
    <w:rsid w:val="000F1585"/>
    <w:rsid w:val="000F16F2"/>
    <w:rsid w:val="000F1DA2"/>
    <w:rsid w:val="000F1E4D"/>
    <w:rsid w:val="000F1FF8"/>
    <w:rsid w:val="000F308C"/>
    <w:rsid w:val="000F3FAE"/>
    <w:rsid w:val="000F7B75"/>
    <w:rsid w:val="001010FD"/>
    <w:rsid w:val="00104203"/>
    <w:rsid w:val="00110332"/>
    <w:rsid w:val="00111E4C"/>
    <w:rsid w:val="00113601"/>
    <w:rsid w:val="001144BA"/>
    <w:rsid w:val="0011597F"/>
    <w:rsid w:val="00123E2C"/>
    <w:rsid w:val="001255C5"/>
    <w:rsid w:val="00125AD3"/>
    <w:rsid w:val="00125F67"/>
    <w:rsid w:val="00133308"/>
    <w:rsid w:val="001345D5"/>
    <w:rsid w:val="00137B50"/>
    <w:rsid w:val="0014179D"/>
    <w:rsid w:val="001443E7"/>
    <w:rsid w:val="00152B1F"/>
    <w:rsid w:val="001537D4"/>
    <w:rsid w:val="00153970"/>
    <w:rsid w:val="00155CCC"/>
    <w:rsid w:val="00156E0D"/>
    <w:rsid w:val="00162AF2"/>
    <w:rsid w:val="00167F2F"/>
    <w:rsid w:val="00170550"/>
    <w:rsid w:val="001729ED"/>
    <w:rsid w:val="0017641C"/>
    <w:rsid w:val="0018022A"/>
    <w:rsid w:val="001849A0"/>
    <w:rsid w:val="001879EA"/>
    <w:rsid w:val="0019065E"/>
    <w:rsid w:val="00190A61"/>
    <w:rsid w:val="00191268"/>
    <w:rsid w:val="00191ABE"/>
    <w:rsid w:val="00193BAE"/>
    <w:rsid w:val="00196F91"/>
    <w:rsid w:val="001A00EE"/>
    <w:rsid w:val="001A2A8C"/>
    <w:rsid w:val="001A2B40"/>
    <w:rsid w:val="001A2C1E"/>
    <w:rsid w:val="001B0EF6"/>
    <w:rsid w:val="001B18A2"/>
    <w:rsid w:val="001B7E20"/>
    <w:rsid w:val="001C27A7"/>
    <w:rsid w:val="001C4092"/>
    <w:rsid w:val="001C6B08"/>
    <w:rsid w:val="001D50BD"/>
    <w:rsid w:val="001D6420"/>
    <w:rsid w:val="001D699F"/>
    <w:rsid w:val="001E417C"/>
    <w:rsid w:val="001E5061"/>
    <w:rsid w:val="001F0304"/>
    <w:rsid w:val="001F0B1F"/>
    <w:rsid w:val="001F184C"/>
    <w:rsid w:val="001F3BAE"/>
    <w:rsid w:val="001F556A"/>
    <w:rsid w:val="001F6C1C"/>
    <w:rsid w:val="001F6DF8"/>
    <w:rsid w:val="00202751"/>
    <w:rsid w:val="002029E7"/>
    <w:rsid w:val="0020461F"/>
    <w:rsid w:val="00206F69"/>
    <w:rsid w:val="002103C8"/>
    <w:rsid w:val="00211B06"/>
    <w:rsid w:val="00211D01"/>
    <w:rsid w:val="00212BF5"/>
    <w:rsid w:val="00212F43"/>
    <w:rsid w:val="00215EDE"/>
    <w:rsid w:val="00217DCD"/>
    <w:rsid w:val="00220601"/>
    <w:rsid w:val="002207FE"/>
    <w:rsid w:val="00220C1C"/>
    <w:rsid w:val="00221306"/>
    <w:rsid w:val="00226EFF"/>
    <w:rsid w:val="00227CE0"/>
    <w:rsid w:val="00235C60"/>
    <w:rsid w:val="00236648"/>
    <w:rsid w:val="00241489"/>
    <w:rsid w:val="00242333"/>
    <w:rsid w:val="00245A86"/>
    <w:rsid w:val="00245AFE"/>
    <w:rsid w:val="00245E11"/>
    <w:rsid w:val="00246E21"/>
    <w:rsid w:val="00247625"/>
    <w:rsid w:val="00252BF8"/>
    <w:rsid w:val="00254402"/>
    <w:rsid w:val="00256E52"/>
    <w:rsid w:val="002610B7"/>
    <w:rsid w:val="002639FF"/>
    <w:rsid w:val="00264CC1"/>
    <w:rsid w:val="0026761D"/>
    <w:rsid w:val="002730BD"/>
    <w:rsid w:val="002745FC"/>
    <w:rsid w:val="00275282"/>
    <w:rsid w:val="00276B3B"/>
    <w:rsid w:val="00282F1C"/>
    <w:rsid w:val="00284B2F"/>
    <w:rsid w:val="00291540"/>
    <w:rsid w:val="0029333A"/>
    <w:rsid w:val="002942F7"/>
    <w:rsid w:val="00294ACC"/>
    <w:rsid w:val="00297D9E"/>
    <w:rsid w:val="002A2CE0"/>
    <w:rsid w:val="002A335F"/>
    <w:rsid w:val="002A39AB"/>
    <w:rsid w:val="002A477B"/>
    <w:rsid w:val="002A7614"/>
    <w:rsid w:val="002A76BB"/>
    <w:rsid w:val="002B293E"/>
    <w:rsid w:val="002B6287"/>
    <w:rsid w:val="002B7DE0"/>
    <w:rsid w:val="002C23A1"/>
    <w:rsid w:val="002C289E"/>
    <w:rsid w:val="002C2E48"/>
    <w:rsid w:val="002C3244"/>
    <w:rsid w:val="002C445C"/>
    <w:rsid w:val="002C4493"/>
    <w:rsid w:val="002C71A9"/>
    <w:rsid w:val="002D224B"/>
    <w:rsid w:val="002D2C2A"/>
    <w:rsid w:val="002D2DB8"/>
    <w:rsid w:val="002D3EB5"/>
    <w:rsid w:val="002D465C"/>
    <w:rsid w:val="002D4D03"/>
    <w:rsid w:val="002D50AF"/>
    <w:rsid w:val="002D681D"/>
    <w:rsid w:val="002D6916"/>
    <w:rsid w:val="002E0711"/>
    <w:rsid w:val="002E1BF8"/>
    <w:rsid w:val="002E6C1D"/>
    <w:rsid w:val="002E6C79"/>
    <w:rsid w:val="002F0729"/>
    <w:rsid w:val="002F4A27"/>
    <w:rsid w:val="002F5094"/>
    <w:rsid w:val="002F7AF2"/>
    <w:rsid w:val="00300607"/>
    <w:rsid w:val="00301A2C"/>
    <w:rsid w:val="003027AB"/>
    <w:rsid w:val="00306080"/>
    <w:rsid w:val="003112FC"/>
    <w:rsid w:val="00315C85"/>
    <w:rsid w:val="0031614E"/>
    <w:rsid w:val="00317620"/>
    <w:rsid w:val="00322C38"/>
    <w:rsid w:val="003250F5"/>
    <w:rsid w:val="003263E9"/>
    <w:rsid w:val="00327E90"/>
    <w:rsid w:val="00330D7E"/>
    <w:rsid w:val="00331399"/>
    <w:rsid w:val="003319EF"/>
    <w:rsid w:val="003321A9"/>
    <w:rsid w:val="00332936"/>
    <w:rsid w:val="00333DB8"/>
    <w:rsid w:val="00335AEB"/>
    <w:rsid w:val="00341EFB"/>
    <w:rsid w:val="00342EAC"/>
    <w:rsid w:val="0034381D"/>
    <w:rsid w:val="003457E5"/>
    <w:rsid w:val="00345BAA"/>
    <w:rsid w:val="00346D46"/>
    <w:rsid w:val="003512EB"/>
    <w:rsid w:val="003527BA"/>
    <w:rsid w:val="00352FE1"/>
    <w:rsid w:val="003569D9"/>
    <w:rsid w:val="00357D79"/>
    <w:rsid w:val="003606CD"/>
    <w:rsid w:val="00361ED9"/>
    <w:rsid w:val="003625E4"/>
    <w:rsid w:val="003626A8"/>
    <w:rsid w:val="003651F7"/>
    <w:rsid w:val="00365B55"/>
    <w:rsid w:val="003670B8"/>
    <w:rsid w:val="00367170"/>
    <w:rsid w:val="003671B9"/>
    <w:rsid w:val="00367FA5"/>
    <w:rsid w:val="00371113"/>
    <w:rsid w:val="0037341B"/>
    <w:rsid w:val="00380ABB"/>
    <w:rsid w:val="00381E6F"/>
    <w:rsid w:val="003820E9"/>
    <w:rsid w:val="0038478E"/>
    <w:rsid w:val="0038547D"/>
    <w:rsid w:val="003864EC"/>
    <w:rsid w:val="00386E3B"/>
    <w:rsid w:val="00390944"/>
    <w:rsid w:val="00391A6B"/>
    <w:rsid w:val="00392B72"/>
    <w:rsid w:val="00392BC4"/>
    <w:rsid w:val="00393E03"/>
    <w:rsid w:val="003A2F90"/>
    <w:rsid w:val="003A2FB8"/>
    <w:rsid w:val="003A5F03"/>
    <w:rsid w:val="003B1385"/>
    <w:rsid w:val="003B204D"/>
    <w:rsid w:val="003B20A2"/>
    <w:rsid w:val="003B2AF6"/>
    <w:rsid w:val="003B6E30"/>
    <w:rsid w:val="003B74DB"/>
    <w:rsid w:val="003B7614"/>
    <w:rsid w:val="003C1002"/>
    <w:rsid w:val="003C13C6"/>
    <w:rsid w:val="003C3521"/>
    <w:rsid w:val="003C36F4"/>
    <w:rsid w:val="003C426C"/>
    <w:rsid w:val="003C4976"/>
    <w:rsid w:val="003D5A51"/>
    <w:rsid w:val="003D65E0"/>
    <w:rsid w:val="003E06B7"/>
    <w:rsid w:val="003E5402"/>
    <w:rsid w:val="003E5B2D"/>
    <w:rsid w:val="003E6EA9"/>
    <w:rsid w:val="003E7E6B"/>
    <w:rsid w:val="003F104F"/>
    <w:rsid w:val="003F3206"/>
    <w:rsid w:val="003F329A"/>
    <w:rsid w:val="003F54BC"/>
    <w:rsid w:val="00410907"/>
    <w:rsid w:val="00411AB1"/>
    <w:rsid w:val="00412259"/>
    <w:rsid w:val="00412949"/>
    <w:rsid w:val="00413AAA"/>
    <w:rsid w:val="00414556"/>
    <w:rsid w:val="00414561"/>
    <w:rsid w:val="0041513C"/>
    <w:rsid w:val="00415763"/>
    <w:rsid w:val="004163BA"/>
    <w:rsid w:val="004172D1"/>
    <w:rsid w:val="004204A3"/>
    <w:rsid w:val="00423A4B"/>
    <w:rsid w:val="0042462D"/>
    <w:rsid w:val="00424A25"/>
    <w:rsid w:val="004255BE"/>
    <w:rsid w:val="00431569"/>
    <w:rsid w:val="00435FC9"/>
    <w:rsid w:val="00440958"/>
    <w:rsid w:val="004414A8"/>
    <w:rsid w:val="00443DC3"/>
    <w:rsid w:val="004455B8"/>
    <w:rsid w:val="00446ABE"/>
    <w:rsid w:val="0044794F"/>
    <w:rsid w:val="00451FC2"/>
    <w:rsid w:val="004534F3"/>
    <w:rsid w:val="004540E6"/>
    <w:rsid w:val="00462970"/>
    <w:rsid w:val="00462B85"/>
    <w:rsid w:val="00462F54"/>
    <w:rsid w:val="00463EFF"/>
    <w:rsid w:val="004662B9"/>
    <w:rsid w:val="004736BB"/>
    <w:rsid w:val="0047388F"/>
    <w:rsid w:val="004746A0"/>
    <w:rsid w:val="00477489"/>
    <w:rsid w:val="0048287E"/>
    <w:rsid w:val="00483143"/>
    <w:rsid w:val="00490BA3"/>
    <w:rsid w:val="00491C4B"/>
    <w:rsid w:val="0049427E"/>
    <w:rsid w:val="0049705C"/>
    <w:rsid w:val="00497067"/>
    <w:rsid w:val="004A0D0B"/>
    <w:rsid w:val="004A41AA"/>
    <w:rsid w:val="004A7B0C"/>
    <w:rsid w:val="004B0587"/>
    <w:rsid w:val="004B1B77"/>
    <w:rsid w:val="004B400F"/>
    <w:rsid w:val="004B417F"/>
    <w:rsid w:val="004B568F"/>
    <w:rsid w:val="004C20E1"/>
    <w:rsid w:val="004C285D"/>
    <w:rsid w:val="004C44CE"/>
    <w:rsid w:val="004C67AC"/>
    <w:rsid w:val="004D0276"/>
    <w:rsid w:val="004D4D23"/>
    <w:rsid w:val="004E474B"/>
    <w:rsid w:val="004E4DF5"/>
    <w:rsid w:val="004E5846"/>
    <w:rsid w:val="004E797B"/>
    <w:rsid w:val="004F0B22"/>
    <w:rsid w:val="005011B9"/>
    <w:rsid w:val="005031F1"/>
    <w:rsid w:val="00507C47"/>
    <w:rsid w:val="00512034"/>
    <w:rsid w:val="00512A0A"/>
    <w:rsid w:val="00512CDE"/>
    <w:rsid w:val="00512F93"/>
    <w:rsid w:val="00516433"/>
    <w:rsid w:val="00517F20"/>
    <w:rsid w:val="00522DEB"/>
    <w:rsid w:val="00524579"/>
    <w:rsid w:val="005258A7"/>
    <w:rsid w:val="00530851"/>
    <w:rsid w:val="005330B6"/>
    <w:rsid w:val="005332D8"/>
    <w:rsid w:val="0053693A"/>
    <w:rsid w:val="00544284"/>
    <w:rsid w:val="00546179"/>
    <w:rsid w:val="00550484"/>
    <w:rsid w:val="005524F1"/>
    <w:rsid w:val="0056028E"/>
    <w:rsid w:val="00561532"/>
    <w:rsid w:val="005629A6"/>
    <w:rsid w:val="00562CC1"/>
    <w:rsid w:val="00564FAA"/>
    <w:rsid w:val="00572A93"/>
    <w:rsid w:val="00572CC0"/>
    <w:rsid w:val="00572D39"/>
    <w:rsid w:val="00574FA8"/>
    <w:rsid w:val="00576BC0"/>
    <w:rsid w:val="00580276"/>
    <w:rsid w:val="00581E7C"/>
    <w:rsid w:val="00582F16"/>
    <w:rsid w:val="00585B69"/>
    <w:rsid w:val="00586DA2"/>
    <w:rsid w:val="00587526"/>
    <w:rsid w:val="00590418"/>
    <w:rsid w:val="00590B7D"/>
    <w:rsid w:val="00590C7F"/>
    <w:rsid w:val="00590E73"/>
    <w:rsid w:val="00590F5B"/>
    <w:rsid w:val="005934C1"/>
    <w:rsid w:val="005947E9"/>
    <w:rsid w:val="00594DF4"/>
    <w:rsid w:val="005A5703"/>
    <w:rsid w:val="005A5CEB"/>
    <w:rsid w:val="005A6527"/>
    <w:rsid w:val="005A76BA"/>
    <w:rsid w:val="005B3B3D"/>
    <w:rsid w:val="005B5D70"/>
    <w:rsid w:val="005B61E4"/>
    <w:rsid w:val="005C48A9"/>
    <w:rsid w:val="005C4A42"/>
    <w:rsid w:val="005C503A"/>
    <w:rsid w:val="005C6020"/>
    <w:rsid w:val="005C7813"/>
    <w:rsid w:val="005C7F8D"/>
    <w:rsid w:val="005D01E3"/>
    <w:rsid w:val="005D5DDA"/>
    <w:rsid w:val="005E339E"/>
    <w:rsid w:val="005E7FA6"/>
    <w:rsid w:val="005F1E24"/>
    <w:rsid w:val="005F2033"/>
    <w:rsid w:val="005F4908"/>
    <w:rsid w:val="005F4EDD"/>
    <w:rsid w:val="0060216E"/>
    <w:rsid w:val="00604EAC"/>
    <w:rsid w:val="006067FC"/>
    <w:rsid w:val="0060743D"/>
    <w:rsid w:val="0061031E"/>
    <w:rsid w:val="00610A0E"/>
    <w:rsid w:val="00611561"/>
    <w:rsid w:val="00613491"/>
    <w:rsid w:val="00614DFC"/>
    <w:rsid w:val="006168CC"/>
    <w:rsid w:val="00617BF6"/>
    <w:rsid w:val="00617C8B"/>
    <w:rsid w:val="00621C9F"/>
    <w:rsid w:val="0062399C"/>
    <w:rsid w:val="00627B2F"/>
    <w:rsid w:val="006337AA"/>
    <w:rsid w:val="00636B27"/>
    <w:rsid w:val="0063718A"/>
    <w:rsid w:val="00640264"/>
    <w:rsid w:val="006410DC"/>
    <w:rsid w:val="00642B69"/>
    <w:rsid w:val="00643425"/>
    <w:rsid w:val="006441A5"/>
    <w:rsid w:val="00644928"/>
    <w:rsid w:val="00656036"/>
    <w:rsid w:val="00663302"/>
    <w:rsid w:val="00663BDE"/>
    <w:rsid w:val="00664958"/>
    <w:rsid w:val="00665365"/>
    <w:rsid w:val="00666474"/>
    <w:rsid w:val="00672114"/>
    <w:rsid w:val="00673315"/>
    <w:rsid w:val="006736AA"/>
    <w:rsid w:val="00676C18"/>
    <w:rsid w:val="00677855"/>
    <w:rsid w:val="00680B24"/>
    <w:rsid w:val="006867B4"/>
    <w:rsid w:val="006911AB"/>
    <w:rsid w:val="0069285F"/>
    <w:rsid w:val="00693917"/>
    <w:rsid w:val="00695DF8"/>
    <w:rsid w:val="0069654A"/>
    <w:rsid w:val="006A04EF"/>
    <w:rsid w:val="006A144F"/>
    <w:rsid w:val="006A1AAB"/>
    <w:rsid w:val="006B1209"/>
    <w:rsid w:val="006B37D1"/>
    <w:rsid w:val="006B53FE"/>
    <w:rsid w:val="006B5CE1"/>
    <w:rsid w:val="006B66A2"/>
    <w:rsid w:val="006B73EE"/>
    <w:rsid w:val="006C12F4"/>
    <w:rsid w:val="006C4B62"/>
    <w:rsid w:val="006C7A3D"/>
    <w:rsid w:val="006D3A14"/>
    <w:rsid w:val="006D3C4B"/>
    <w:rsid w:val="006D5A69"/>
    <w:rsid w:val="006D6C4D"/>
    <w:rsid w:val="006D79F1"/>
    <w:rsid w:val="006E29CC"/>
    <w:rsid w:val="006E2EAD"/>
    <w:rsid w:val="006E66A8"/>
    <w:rsid w:val="006E6EBB"/>
    <w:rsid w:val="006F0AF5"/>
    <w:rsid w:val="006F2349"/>
    <w:rsid w:val="006F2508"/>
    <w:rsid w:val="006F2C63"/>
    <w:rsid w:val="006F691B"/>
    <w:rsid w:val="0071364A"/>
    <w:rsid w:val="0071520D"/>
    <w:rsid w:val="00717B64"/>
    <w:rsid w:val="007206AB"/>
    <w:rsid w:val="007220B2"/>
    <w:rsid w:val="00723050"/>
    <w:rsid w:val="00725063"/>
    <w:rsid w:val="00726075"/>
    <w:rsid w:val="00735388"/>
    <w:rsid w:val="0074073D"/>
    <w:rsid w:val="00743499"/>
    <w:rsid w:val="007440A4"/>
    <w:rsid w:val="00744F9F"/>
    <w:rsid w:val="0074519C"/>
    <w:rsid w:val="007454D8"/>
    <w:rsid w:val="00747E75"/>
    <w:rsid w:val="00750819"/>
    <w:rsid w:val="00753191"/>
    <w:rsid w:val="007541D8"/>
    <w:rsid w:val="00762DA5"/>
    <w:rsid w:val="00763A14"/>
    <w:rsid w:val="0076507D"/>
    <w:rsid w:val="00765A54"/>
    <w:rsid w:val="00766D7C"/>
    <w:rsid w:val="00772417"/>
    <w:rsid w:val="00772DBE"/>
    <w:rsid w:val="0077643E"/>
    <w:rsid w:val="00776B90"/>
    <w:rsid w:val="0077736A"/>
    <w:rsid w:val="00777C1C"/>
    <w:rsid w:val="00777E9C"/>
    <w:rsid w:val="0078127D"/>
    <w:rsid w:val="007827C1"/>
    <w:rsid w:val="007828D1"/>
    <w:rsid w:val="007849B2"/>
    <w:rsid w:val="007854B4"/>
    <w:rsid w:val="00787059"/>
    <w:rsid w:val="007879D7"/>
    <w:rsid w:val="00790AD3"/>
    <w:rsid w:val="00791799"/>
    <w:rsid w:val="00791F61"/>
    <w:rsid w:val="0079399A"/>
    <w:rsid w:val="00796BC3"/>
    <w:rsid w:val="00796C32"/>
    <w:rsid w:val="00796F8D"/>
    <w:rsid w:val="00797DD5"/>
    <w:rsid w:val="007A191D"/>
    <w:rsid w:val="007A29DE"/>
    <w:rsid w:val="007A334A"/>
    <w:rsid w:val="007A63C5"/>
    <w:rsid w:val="007A6BCB"/>
    <w:rsid w:val="007A79CE"/>
    <w:rsid w:val="007A7F25"/>
    <w:rsid w:val="007B2AE7"/>
    <w:rsid w:val="007B768F"/>
    <w:rsid w:val="007C0A61"/>
    <w:rsid w:val="007C2CA1"/>
    <w:rsid w:val="007C3000"/>
    <w:rsid w:val="007D163E"/>
    <w:rsid w:val="007D5A15"/>
    <w:rsid w:val="007D79E2"/>
    <w:rsid w:val="007E1F34"/>
    <w:rsid w:val="007E3141"/>
    <w:rsid w:val="007E4EDB"/>
    <w:rsid w:val="007E5267"/>
    <w:rsid w:val="007E6998"/>
    <w:rsid w:val="007E6B9C"/>
    <w:rsid w:val="007F0B50"/>
    <w:rsid w:val="007F4909"/>
    <w:rsid w:val="007F502F"/>
    <w:rsid w:val="007F761A"/>
    <w:rsid w:val="007F7841"/>
    <w:rsid w:val="00800DB1"/>
    <w:rsid w:val="00801E81"/>
    <w:rsid w:val="00803CB5"/>
    <w:rsid w:val="00805F66"/>
    <w:rsid w:val="008060C1"/>
    <w:rsid w:val="00806DFD"/>
    <w:rsid w:val="00807288"/>
    <w:rsid w:val="00810159"/>
    <w:rsid w:val="008106F3"/>
    <w:rsid w:val="00810C05"/>
    <w:rsid w:val="00811969"/>
    <w:rsid w:val="00814C69"/>
    <w:rsid w:val="00816B95"/>
    <w:rsid w:val="00817D7D"/>
    <w:rsid w:val="00820EC4"/>
    <w:rsid w:val="00821C00"/>
    <w:rsid w:val="00824DA5"/>
    <w:rsid w:val="008255D0"/>
    <w:rsid w:val="008302F6"/>
    <w:rsid w:val="00833F66"/>
    <w:rsid w:val="00834B53"/>
    <w:rsid w:val="008356B0"/>
    <w:rsid w:val="00835EC4"/>
    <w:rsid w:val="00837A0B"/>
    <w:rsid w:val="00837EAD"/>
    <w:rsid w:val="00840341"/>
    <w:rsid w:val="0084194A"/>
    <w:rsid w:val="00841CF7"/>
    <w:rsid w:val="0084244A"/>
    <w:rsid w:val="00842C82"/>
    <w:rsid w:val="008440EB"/>
    <w:rsid w:val="00844653"/>
    <w:rsid w:val="0084595B"/>
    <w:rsid w:val="00845BA0"/>
    <w:rsid w:val="00847397"/>
    <w:rsid w:val="0084780F"/>
    <w:rsid w:val="00852F91"/>
    <w:rsid w:val="008531D2"/>
    <w:rsid w:val="008544B0"/>
    <w:rsid w:val="00856116"/>
    <w:rsid w:val="0085624F"/>
    <w:rsid w:val="0085659A"/>
    <w:rsid w:val="008615D8"/>
    <w:rsid w:val="00861C14"/>
    <w:rsid w:val="008642A7"/>
    <w:rsid w:val="0086686F"/>
    <w:rsid w:val="00872014"/>
    <w:rsid w:val="00875028"/>
    <w:rsid w:val="00880AEB"/>
    <w:rsid w:val="00883F74"/>
    <w:rsid w:val="00887752"/>
    <w:rsid w:val="008877C8"/>
    <w:rsid w:val="008907C8"/>
    <w:rsid w:val="00895812"/>
    <w:rsid w:val="00895D36"/>
    <w:rsid w:val="00897BC6"/>
    <w:rsid w:val="008A0B70"/>
    <w:rsid w:val="008A10F3"/>
    <w:rsid w:val="008A52C3"/>
    <w:rsid w:val="008A7095"/>
    <w:rsid w:val="008A7AC6"/>
    <w:rsid w:val="008B0779"/>
    <w:rsid w:val="008B194B"/>
    <w:rsid w:val="008C05B0"/>
    <w:rsid w:val="008C119E"/>
    <w:rsid w:val="008C21A8"/>
    <w:rsid w:val="008C3888"/>
    <w:rsid w:val="008C3924"/>
    <w:rsid w:val="008C39D6"/>
    <w:rsid w:val="008C43E9"/>
    <w:rsid w:val="008D102F"/>
    <w:rsid w:val="008D12CD"/>
    <w:rsid w:val="008D2C42"/>
    <w:rsid w:val="008D4CCA"/>
    <w:rsid w:val="008D5C90"/>
    <w:rsid w:val="008D695C"/>
    <w:rsid w:val="008D7B54"/>
    <w:rsid w:val="008E1138"/>
    <w:rsid w:val="008E1872"/>
    <w:rsid w:val="008E21CD"/>
    <w:rsid w:val="008E297E"/>
    <w:rsid w:val="008E30F2"/>
    <w:rsid w:val="008E73FC"/>
    <w:rsid w:val="008F0769"/>
    <w:rsid w:val="008F48C0"/>
    <w:rsid w:val="008F4D55"/>
    <w:rsid w:val="008F4DEE"/>
    <w:rsid w:val="008F75B1"/>
    <w:rsid w:val="00900629"/>
    <w:rsid w:val="0090075A"/>
    <w:rsid w:val="00903970"/>
    <w:rsid w:val="00907B2A"/>
    <w:rsid w:val="009177BA"/>
    <w:rsid w:val="00917D23"/>
    <w:rsid w:val="00923773"/>
    <w:rsid w:val="00924E22"/>
    <w:rsid w:val="009276A9"/>
    <w:rsid w:val="009316C7"/>
    <w:rsid w:val="00932C9E"/>
    <w:rsid w:val="00935329"/>
    <w:rsid w:val="009354CE"/>
    <w:rsid w:val="00935FF9"/>
    <w:rsid w:val="00941D22"/>
    <w:rsid w:val="00942AE3"/>
    <w:rsid w:val="009458DB"/>
    <w:rsid w:val="00946B44"/>
    <w:rsid w:val="00947FB7"/>
    <w:rsid w:val="00952EDE"/>
    <w:rsid w:val="00955709"/>
    <w:rsid w:val="00956992"/>
    <w:rsid w:val="009606CA"/>
    <w:rsid w:val="00962B9C"/>
    <w:rsid w:val="00962CB2"/>
    <w:rsid w:val="009673AE"/>
    <w:rsid w:val="00970CA4"/>
    <w:rsid w:val="009730A0"/>
    <w:rsid w:val="0097383A"/>
    <w:rsid w:val="00980E82"/>
    <w:rsid w:val="00984DF1"/>
    <w:rsid w:val="009851BB"/>
    <w:rsid w:val="00992CDD"/>
    <w:rsid w:val="00992EF1"/>
    <w:rsid w:val="0099624C"/>
    <w:rsid w:val="009978D9"/>
    <w:rsid w:val="009A0A9F"/>
    <w:rsid w:val="009A134E"/>
    <w:rsid w:val="009A3BC6"/>
    <w:rsid w:val="009A4677"/>
    <w:rsid w:val="009A550A"/>
    <w:rsid w:val="009A7186"/>
    <w:rsid w:val="009B02ED"/>
    <w:rsid w:val="009B7189"/>
    <w:rsid w:val="009C0A48"/>
    <w:rsid w:val="009C5B0D"/>
    <w:rsid w:val="009C6F48"/>
    <w:rsid w:val="009D19F7"/>
    <w:rsid w:val="009D3A7E"/>
    <w:rsid w:val="009D3E46"/>
    <w:rsid w:val="009D7066"/>
    <w:rsid w:val="009E2FB7"/>
    <w:rsid w:val="009E3EDF"/>
    <w:rsid w:val="009E6C3F"/>
    <w:rsid w:val="009F0ACE"/>
    <w:rsid w:val="009F289F"/>
    <w:rsid w:val="009F4072"/>
    <w:rsid w:val="009F59E2"/>
    <w:rsid w:val="009F7EED"/>
    <w:rsid w:val="00A0486F"/>
    <w:rsid w:val="00A04FD7"/>
    <w:rsid w:val="00A05F60"/>
    <w:rsid w:val="00A06E88"/>
    <w:rsid w:val="00A07E50"/>
    <w:rsid w:val="00A11707"/>
    <w:rsid w:val="00A11E43"/>
    <w:rsid w:val="00A16C05"/>
    <w:rsid w:val="00A202B8"/>
    <w:rsid w:val="00A2546C"/>
    <w:rsid w:val="00A25B0F"/>
    <w:rsid w:val="00A26B6B"/>
    <w:rsid w:val="00A30B9D"/>
    <w:rsid w:val="00A3464B"/>
    <w:rsid w:val="00A371EB"/>
    <w:rsid w:val="00A374B9"/>
    <w:rsid w:val="00A42055"/>
    <w:rsid w:val="00A43AB8"/>
    <w:rsid w:val="00A4790F"/>
    <w:rsid w:val="00A47B22"/>
    <w:rsid w:val="00A47BEA"/>
    <w:rsid w:val="00A501CE"/>
    <w:rsid w:val="00A50A63"/>
    <w:rsid w:val="00A517FE"/>
    <w:rsid w:val="00A56E18"/>
    <w:rsid w:val="00A57EFB"/>
    <w:rsid w:val="00A620B6"/>
    <w:rsid w:val="00A6369B"/>
    <w:rsid w:val="00A63F7C"/>
    <w:rsid w:val="00A66C77"/>
    <w:rsid w:val="00A70A7A"/>
    <w:rsid w:val="00A73B15"/>
    <w:rsid w:val="00A7541E"/>
    <w:rsid w:val="00A755A2"/>
    <w:rsid w:val="00A768F9"/>
    <w:rsid w:val="00A80C08"/>
    <w:rsid w:val="00A83919"/>
    <w:rsid w:val="00A85849"/>
    <w:rsid w:val="00A861A5"/>
    <w:rsid w:val="00A86B50"/>
    <w:rsid w:val="00A96375"/>
    <w:rsid w:val="00A9799A"/>
    <w:rsid w:val="00AA0869"/>
    <w:rsid w:val="00AA0F6E"/>
    <w:rsid w:val="00AA3E88"/>
    <w:rsid w:val="00AA4F18"/>
    <w:rsid w:val="00AA7AA7"/>
    <w:rsid w:val="00AB0B3B"/>
    <w:rsid w:val="00AB301D"/>
    <w:rsid w:val="00AB37C7"/>
    <w:rsid w:val="00AB6BB8"/>
    <w:rsid w:val="00AB6FB4"/>
    <w:rsid w:val="00AB7CEE"/>
    <w:rsid w:val="00AC267D"/>
    <w:rsid w:val="00AC3AD8"/>
    <w:rsid w:val="00AD00D8"/>
    <w:rsid w:val="00AD07B7"/>
    <w:rsid w:val="00AD09B3"/>
    <w:rsid w:val="00AD116B"/>
    <w:rsid w:val="00AD753D"/>
    <w:rsid w:val="00AE01B2"/>
    <w:rsid w:val="00AE175B"/>
    <w:rsid w:val="00AE1771"/>
    <w:rsid w:val="00AE1CB0"/>
    <w:rsid w:val="00AE1D18"/>
    <w:rsid w:val="00AF1ADE"/>
    <w:rsid w:val="00AF1F60"/>
    <w:rsid w:val="00AF3749"/>
    <w:rsid w:val="00AF50CA"/>
    <w:rsid w:val="00AF5D91"/>
    <w:rsid w:val="00B04335"/>
    <w:rsid w:val="00B04D56"/>
    <w:rsid w:val="00B05096"/>
    <w:rsid w:val="00B06C0A"/>
    <w:rsid w:val="00B10399"/>
    <w:rsid w:val="00B14831"/>
    <w:rsid w:val="00B14A13"/>
    <w:rsid w:val="00B17F26"/>
    <w:rsid w:val="00B202E1"/>
    <w:rsid w:val="00B20682"/>
    <w:rsid w:val="00B220EA"/>
    <w:rsid w:val="00B23891"/>
    <w:rsid w:val="00B24FCF"/>
    <w:rsid w:val="00B30DE2"/>
    <w:rsid w:val="00B32C41"/>
    <w:rsid w:val="00B33F4D"/>
    <w:rsid w:val="00B344F5"/>
    <w:rsid w:val="00B349CD"/>
    <w:rsid w:val="00B37195"/>
    <w:rsid w:val="00B403F9"/>
    <w:rsid w:val="00B420A0"/>
    <w:rsid w:val="00B42DEA"/>
    <w:rsid w:val="00B46FB1"/>
    <w:rsid w:val="00B47A7D"/>
    <w:rsid w:val="00B47C96"/>
    <w:rsid w:val="00B52887"/>
    <w:rsid w:val="00B56945"/>
    <w:rsid w:val="00B635F8"/>
    <w:rsid w:val="00B640CD"/>
    <w:rsid w:val="00B6433F"/>
    <w:rsid w:val="00B646A0"/>
    <w:rsid w:val="00B655FC"/>
    <w:rsid w:val="00B679D5"/>
    <w:rsid w:val="00B76367"/>
    <w:rsid w:val="00B766D4"/>
    <w:rsid w:val="00B76D75"/>
    <w:rsid w:val="00B835B3"/>
    <w:rsid w:val="00B866AA"/>
    <w:rsid w:val="00B8761D"/>
    <w:rsid w:val="00B8761F"/>
    <w:rsid w:val="00B904FD"/>
    <w:rsid w:val="00B91C38"/>
    <w:rsid w:val="00B97964"/>
    <w:rsid w:val="00BA0A8F"/>
    <w:rsid w:val="00BA0CEC"/>
    <w:rsid w:val="00BA3EBA"/>
    <w:rsid w:val="00BA4498"/>
    <w:rsid w:val="00BA49E8"/>
    <w:rsid w:val="00BA4BE8"/>
    <w:rsid w:val="00BA5590"/>
    <w:rsid w:val="00BB25AF"/>
    <w:rsid w:val="00BB6983"/>
    <w:rsid w:val="00BB78FD"/>
    <w:rsid w:val="00BB7949"/>
    <w:rsid w:val="00BC4630"/>
    <w:rsid w:val="00BC74D5"/>
    <w:rsid w:val="00BC7B91"/>
    <w:rsid w:val="00BD000F"/>
    <w:rsid w:val="00BD1A02"/>
    <w:rsid w:val="00BD3637"/>
    <w:rsid w:val="00BD46D7"/>
    <w:rsid w:val="00BD6E0E"/>
    <w:rsid w:val="00BD767C"/>
    <w:rsid w:val="00BE3351"/>
    <w:rsid w:val="00BE68F3"/>
    <w:rsid w:val="00BF0FEB"/>
    <w:rsid w:val="00BF2A9C"/>
    <w:rsid w:val="00BF2E49"/>
    <w:rsid w:val="00BF3528"/>
    <w:rsid w:val="00C01371"/>
    <w:rsid w:val="00C02871"/>
    <w:rsid w:val="00C045A6"/>
    <w:rsid w:val="00C070F2"/>
    <w:rsid w:val="00C076B8"/>
    <w:rsid w:val="00C07AB1"/>
    <w:rsid w:val="00C10487"/>
    <w:rsid w:val="00C124A3"/>
    <w:rsid w:val="00C133CD"/>
    <w:rsid w:val="00C133EC"/>
    <w:rsid w:val="00C14AF5"/>
    <w:rsid w:val="00C15460"/>
    <w:rsid w:val="00C2055B"/>
    <w:rsid w:val="00C2059D"/>
    <w:rsid w:val="00C22237"/>
    <w:rsid w:val="00C22A12"/>
    <w:rsid w:val="00C24C1D"/>
    <w:rsid w:val="00C252A3"/>
    <w:rsid w:val="00C2597A"/>
    <w:rsid w:val="00C27FB2"/>
    <w:rsid w:val="00C307BE"/>
    <w:rsid w:val="00C32C0A"/>
    <w:rsid w:val="00C3324F"/>
    <w:rsid w:val="00C35520"/>
    <w:rsid w:val="00C3795F"/>
    <w:rsid w:val="00C37D32"/>
    <w:rsid w:val="00C41D15"/>
    <w:rsid w:val="00C43112"/>
    <w:rsid w:val="00C448E6"/>
    <w:rsid w:val="00C45B90"/>
    <w:rsid w:val="00C50CB4"/>
    <w:rsid w:val="00C5136D"/>
    <w:rsid w:val="00C541E4"/>
    <w:rsid w:val="00C54609"/>
    <w:rsid w:val="00C56030"/>
    <w:rsid w:val="00C56CC7"/>
    <w:rsid w:val="00C57101"/>
    <w:rsid w:val="00C61A27"/>
    <w:rsid w:val="00C649A0"/>
    <w:rsid w:val="00C668AC"/>
    <w:rsid w:val="00C673A6"/>
    <w:rsid w:val="00C7058D"/>
    <w:rsid w:val="00C706BA"/>
    <w:rsid w:val="00C73384"/>
    <w:rsid w:val="00C736C5"/>
    <w:rsid w:val="00C7406D"/>
    <w:rsid w:val="00C76476"/>
    <w:rsid w:val="00C777A7"/>
    <w:rsid w:val="00C801DF"/>
    <w:rsid w:val="00C812AA"/>
    <w:rsid w:val="00C84F80"/>
    <w:rsid w:val="00C86488"/>
    <w:rsid w:val="00C90750"/>
    <w:rsid w:val="00C91F89"/>
    <w:rsid w:val="00C93F05"/>
    <w:rsid w:val="00C95E3D"/>
    <w:rsid w:val="00CA0707"/>
    <w:rsid w:val="00CA26D5"/>
    <w:rsid w:val="00CB3045"/>
    <w:rsid w:val="00CB5755"/>
    <w:rsid w:val="00CB6E28"/>
    <w:rsid w:val="00CC29A4"/>
    <w:rsid w:val="00CC2EDB"/>
    <w:rsid w:val="00CC4C45"/>
    <w:rsid w:val="00CC5F44"/>
    <w:rsid w:val="00CD1CF3"/>
    <w:rsid w:val="00CD396C"/>
    <w:rsid w:val="00CD60D2"/>
    <w:rsid w:val="00CD6811"/>
    <w:rsid w:val="00CD7EB6"/>
    <w:rsid w:val="00CE086C"/>
    <w:rsid w:val="00CE0878"/>
    <w:rsid w:val="00CE1AFA"/>
    <w:rsid w:val="00CE1ECB"/>
    <w:rsid w:val="00CE4154"/>
    <w:rsid w:val="00CE610F"/>
    <w:rsid w:val="00CE6728"/>
    <w:rsid w:val="00CF3DEE"/>
    <w:rsid w:val="00CF509A"/>
    <w:rsid w:val="00CF6C20"/>
    <w:rsid w:val="00CF6D91"/>
    <w:rsid w:val="00D0053F"/>
    <w:rsid w:val="00D0243A"/>
    <w:rsid w:val="00D07254"/>
    <w:rsid w:val="00D07970"/>
    <w:rsid w:val="00D13D13"/>
    <w:rsid w:val="00D13D52"/>
    <w:rsid w:val="00D16414"/>
    <w:rsid w:val="00D20488"/>
    <w:rsid w:val="00D217D2"/>
    <w:rsid w:val="00D21A93"/>
    <w:rsid w:val="00D21F6B"/>
    <w:rsid w:val="00D25FCD"/>
    <w:rsid w:val="00D307CC"/>
    <w:rsid w:val="00D33B43"/>
    <w:rsid w:val="00D33DA6"/>
    <w:rsid w:val="00D361D8"/>
    <w:rsid w:val="00D37B77"/>
    <w:rsid w:val="00D37C26"/>
    <w:rsid w:val="00D400E9"/>
    <w:rsid w:val="00D46C7A"/>
    <w:rsid w:val="00D55BE8"/>
    <w:rsid w:val="00D56657"/>
    <w:rsid w:val="00D57081"/>
    <w:rsid w:val="00D649FE"/>
    <w:rsid w:val="00D7508A"/>
    <w:rsid w:val="00D820C4"/>
    <w:rsid w:val="00D83800"/>
    <w:rsid w:val="00D83FCF"/>
    <w:rsid w:val="00D84248"/>
    <w:rsid w:val="00D90B2B"/>
    <w:rsid w:val="00D90FE5"/>
    <w:rsid w:val="00D9205A"/>
    <w:rsid w:val="00D95491"/>
    <w:rsid w:val="00D97CE9"/>
    <w:rsid w:val="00DA1B2F"/>
    <w:rsid w:val="00DA1B43"/>
    <w:rsid w:val="00DA2BAB"/>
    <w:rsid w:val="00DA35A2"/>
    <w:rsid w:val="00DA3B59"/>
    <w:rsid w:val="00DA4F70"/>
    <w:rsid w:val="00DA60E3"/>
    <w:rsid w:val="00DB6590"/>
    <w:rsid w:val="00DC18CE"/>
    <w:rsid w:val="00DC2009"/>
    <w:rsid w:val="00DC3099"/>
    <w:rsid w:val="00DC3E8F"/>
    <w:rsid w:val="00DC5806"/>
    <w:rsid w:val="00DC5E0F"/>
    <w:rsid w:val="00DD0E5E"/>
    <w:rsid w:val="00DD1782"/>
    <w:rsid w:val="00DD19C5"/>
    <w:rsid w:val="00DD4093"/>
    <w:rsid w:val="00DD538C"/>
    <w:rsid w:val="00DD6326"/>
    <w:rsid w:val="00DE0A1C"/>
    <w:rsid w:val="00DE4427"/>
    <w:rsid w:val="00DE5613"/>
    <w:rsid w:val="00DE588F"/>
    <w:rsid w:val="00DE66A4"/>
    <w:rsid w:val="00DE6739"/>
    <w:rsid w:val="00DE73E1"/>
    <w:rsid w:val="00DF44BF"/>
    <w:rsid w:val="00E027FB"/>
    <w:rsid w:val="00E03D0A"/>
    <w:rsid w:val="00E07218"/>
    <w:rsid w:val="00E07A00"/>
    <w:rsid w:val="00E07A9E"/>
    <w:rsid w:val="00E153B0"/>
    <w:rsid w:val="00E16C02"/>
    <w:rsid w:val="00E17811"/>
    <w:rsid w:val="00E200B4"/>
    <w:rsid w:val="00E201A5"/>
    <w:rsid w:val="00E21326"/>
    <w:rsid w:val="00E247E5"/>
    <w:rsid w:val="00E25A7F"/>
    <w:rsid w:val="00E276BB"/>
    <w:rsid w:val="00E304A6"/>
    <w:rsid w:val="00E3285B"/>
    <w:rsid w:val="00E33334"/>
    <w:rsid w:val="00E33C32"/>
    <w:rsid w:val="00E33E33"/>
    <w:rsid w:val="00E345BD"/>
    <w:rsid w:val="00E34D0F"/>
    <w:rsid w:val="00E36B87"/>
    <w:rsid w:val="00E37C62"/>
    <w:rsid w:val="00E40057"/>
    <w:rsid w:val="00E40A43"/>
    <w:rsid w:val="00E41FCB"/>
    <w:rsid w:val="00E428E7"/>
    <w:rsid w:val="00E445E8"/>
    <w:rsid w:val="00E45762"/>
    <w:rsid w:val="00E46F39"/>
    <w:rsid w:val="00E47436"/>
    <w:rsid w:val="00E47BA6"/>
    <w:rsid w:val="00E514FA"/>
    <w:rsid w:val="00E5343A"/>
    <w:rsid w:val="00E53D2A"/>
    <w:rsid w:val="00E62A76"/>
    <w:rsid w:val="00E655FB"/>
    <w:rsid w:val="00E65A34"/>
    <w:rsid w:val="00E67222"/>
    <w:rsid w:val="00E707E0"/>
    <w:rsid w:val="00E71BAC"/>
    <w:rsid w:val="00E81198"/>
    <w:rsid w:val="00E853AD"/>
    <w:rsid w:val="00E86B9C"/>
    <w:rsid w:val="00E91AB6"/>
    <w:rsid w:val="00E93A75"/>
    <w:rsid w:val="00E95650"/>
    <w:rsid w:val="00EA092E"/>
    <w:rsid w:val="00EA2CD8"/>
    <w:rsid w:val="00EA7DBC"/>
    <w:rsid w:val="00EB4904"/>
    <w:rsid w:val="00EB49E0"/>
    <w:rsid w:val="00EC0CAB"/>
    <w:rsid w:val="00EC35E6"/>
    <w:rsid w:val="00EC49FB"/>
    <w:rsid w:val="00EC4D9B"/>
    <w:rsid w:val="00EC6AEE"/>
    <w:rsid w:val="00EC7FDE"/>
    <w:rsid w:val="00ED014E"/>
    <w:rsid w:val="00ED2350"/>
    <w:rsid w:val="00ED277C"/>
    <w:rsid w:val="00ED3287"/>
    <w:rsid w:val="00ED38A6"/>
    <w:rsid w:val="00ED4DE5"/>
    <w:rsid w:val="00ED5429"/>
    <w:rsid w:val="00EE1282"/>
    <w:rsid w:val="00EE4028"/>
    <w:rsid w:val="00EE403C"/>
    <w:rsid w:val="00EE4272"/>
    <w:rsid w:val="00EF48C0"/>
    <w:rsid w:val="00EF5A7E"/>
    <w:rsid w:val="00EF6BFE"/>
    <w:rsid w:val="00F00E92"/>
    <w:rsid w:val="00F02D0C"/>
    <w:rsid w:val="00F04739"/>
    <w:rsid w:val="00F13ABF"/>
    <w:rsid w:val="00F1533D"/>
    <w:rsid w:val="00F17110"/>
    <w:rsid w:val="00F1760C"/>
    <w:rsid w:val="00F210D9"/>
    <w:rsid w:val="00F24E42"/>
    <w:rsid w:val="00F26DF2"/>
    <w:rsid w:val="00F301FA"/>
    <w:rsid w:val="00F3183C"/>
    <w:rsid w:val="00F35943"/>
    <w:rsid w:val="00F40794"/>
    <w:rsid w:val="00F40EBB"/>
    <w:rsid w:val="00F42284"/>
    <w:rsid w:val="00F473D4"/>
    <w:rsid w:val="00F50C6F"/>
    <w:rsid w:val="00F52578"/>
    <w:rsid w:val="00F55693"/>
    <w:rsid w:val="00F60801"/>
    <w:rsid w:val="00F60A0B"/>
    <w:rsid w:val="00F622DF"/>
    <w:rsid w:val="00F62EA7"/>
    <w:rsid w:val="00F651F5"/>
    <w:rsid w:val="00F65534"/>
    <w:rsid w:val="00F669AF"/>
    <w:rsid w:val="00F77CE3"/>
    <w:rsid w:val="00F81ACB"/>
    <w:rsid w:val="00F82FF2"/>
    <w:rsid w:val="00F86290"/>
    <w:rsid w:val="00F867B9"/>
    <w:rsid w:val="00F901FB"/>
    <w:rsid w:val="00F927DB"/>
    <w:rsid w:val="00F92EC1"/>
    <w:rsid w:val="00F93179"/>
    <w:rsid w:val="00F95BCD"/>
    <w:rsid w:val="00F968A5"/>
    <w:rsid w:val="00F978DE"/>
    <w:rsid w:val="00FA0641"/>
    <w:rsid w:val="00FA147D"/>
    <w:rsid w:val="00FA4639"/>
    <w:rsid w:val="00FB077C"/>
    <w:rsid w:val="00FC28CA"/>
    <w:rsid w:val="00FC44FE"/>
    <w:rsid w:val="00FC5416"/>
    <w:rsid w:val="00FC580D"/>
    <w:rsid w:val="00FC5FC3"/>
    <w:rsid w:val="00FC64FB"/>
    <w:rsid w:val="00FC6671"/>
    <w:rsid w:val="00FD1A64"/>
    <w:rsid w:val="00FD4EF1"/>
    <w:rsid w:val="00FD4F03"/>
    <w:rsid w:val="00FD6EB3"/>
    <w:rsid w:val="00FF3E2A"/>
    <w:rsid w:val="00FF5842"/>
    <w:rsid w:val="00FF6060"/>
    <w:rsid w:val="00FF6E40"/>
    <w:rsid w:val="00FF75B6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F5C970"/>
  <w15:docId w15:val="{9E715EAB-A73C-4961-B497-00DADA07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font317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Bookman Old Style" w:hAnsi="Bookman Old Style" w:cs="font317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Enfasidelicata1">
    <w:name w:val="Enfasi delicata1"/>
    <w:rPr>
      <w:i/>
      <w:iCs/>
      <w:color w:val="808080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font317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Sommario1">
    <w:name w:val="toc 1"/>
    <w:basedOn w:val="Normale"/>
    <w:pPr>
      <w:tabs>
        <w:tab w:val="left" w:pos="360"/>
        <w:tab w:val="right" w:leader="dot" w:pos="9060"/>
      </w:tabs>
      <w:spacing w:after="120" w:line="360" w:lineRule="auto"/>
      <w:ind w:left="360" w:hanging="360"/>
    </w:pPr>
    <w:rPr>
      <w:rFonts w:ascii="Verdana" w:eastAsia="Times New Roman" w:hAnsi="Verdana" w:cs="Times New Roman"/>
      <w:bCs/>
      <w:sz w:val="24"/>
      <w:szCs w:val="24"/>
    </w:rPr>
  </w:style>
  <w:style w:type="paragraph" w:styleId="Sommario2">
    <w:name w:val="toc 2"/>
    <w:basedOn w:val="Normale"/>
    <w:pPr>
      <w:tabs>
        <w:tab w:val="left" w:pos="960"/>
        <w:tab w:val="right" w:leader="dot" w:pos="9060"/>
      </w:tabs>
      <w:spacing w:after="120" w:line="36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1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414556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970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9705C"/>
    <w:rPr>
      <w:rFonts w:ascii="Calibri" w:eastAsia="SimSun" w:hAnsi="Calibri" w:cs="font317"/>
      <w:kern w:val="1"/>
      <w:lang w:eastAsia="ar-SA"/>
    </w:rPr>
  </w:style>
  <w:style w:type="character" w:styleId="Rimandonotaapidipagina">
    <w:name w:val="footnote reference"/>
    <w:uiPriority w:val="99"/>
    <w:semiHidden/>
    <w:unhideWhenUsed/>
    <w:rsid w:val="0049705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736B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26B6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26B6B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28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4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2745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72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3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istat.it/Documentazione/Bilancio/Manuale%20di%20amministrazione%20finanza%20e%20contabilit%c3%a0%2017%20dicembre%2020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23610-4CBC-4EF3-866D-D062278A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15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istat</Company>
  <LinksUpToDate>false</LinksUpToDate>
  <CharactersWithSpaces>21561</CharactersWithSpaces>
  <SharedDoc>false</SharedDoc>
  <HLinks>
    <vt:vector size="18" baseType="variant">
      <vt:variant>
        <vt:i4>7340152</vt:i4>
      </vt:variant>
      <vt:variant>
        <vt:i4>6</vt:i4>
      </vt:variant>
      <vt:variant>
        <vt:i4>0</vt:i4>
      </vt:variant>
      <vt:variant>
        <vt:i4>5</vt:i4>
      </vt:variant>
      <vt:variant>
        <vt:lpwstr>http://www.istat.it/it/strumenti/qualit%C3%A0-dei-dati/linee-guida</vt:lpwstr>
      </vt:variant>
      <vt:variant>
        <vt:lpwstr/>
      </vt:variant>
      <vt:variant>
        <vt:i4>2293803</vt:i4>
      </vt:variant>
      <vt:variant>
        <vt:i4>3</vt:i4>
      </vt:variant>
      <vt:variant>
        <vt:i4>0</vt:i4>
      </vt:variant>
      <vt:variant>
        <vt:i4>5</vt:i4>
      </vt:variant>
      <vt:variant>
        <vt:lpwstr>http://www.istat.it/it/files/2010/09/Linee-Guida-fonte-amministrativa-v1.1.pdf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http://www.istat.it/it/files/2010/09/Linee-Guida-Qualit%C3%A0-_v.1.1_IT.pdf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istat</dc:creator>
  <cp:lastModifiedBy>laura pezzola</cp:lastModifiedBy>
  <cp:revision>288</cp:revision>
  <cp:lastPrinted>2020-03-03T11:39:00Z</cp:lastPrinted>
  <dcterms:created xsi:type="dcterms:W3CDTF">2021-02-16T16:12:00Z</dcterms:created>
  <dcterms:modified xsi:type="dcterms:W3CDTF">2021-03-26T09:19:00Z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istat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