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370649">
        <w:rPr>
          <w:rFonts w:ascii="Verdana" w:hAnsi="Verdana" w:cs="Arial"/>
          <w:b/>
          <w:sz w:val="20"/>
          <w:szCs w:val="20"/>
        </w:rPr>
        <w:t xml:space="preserve">  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D06C52">
        <w:rPr>
          <w:rFonts w:ascii="Verdana" w:hAnsi="Verdana" w:cs="Arial"/>
          <w:b/>
          <w:sz w:val="20"/>
          <w:szCs w:val="20"/>
        </w:rPr>
        <w:t>5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73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8106"/>
      </w:tblGrid>
      <w:tr w:rsidR="00A2311F" w:rsidTr="00AD1491">
        <w:trPr>
          <w:trHeight w:val="704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.1 -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sesso, area geografica e paese di cittadinanza, al 1º gennaio 201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</w:tr>
      <w:tr w:rsidR="00A2311F" w:rsidTr="00AD1491">
        <w:trPr>
          <w:trHeight w:val="709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</w:tr>
      <w:tr w:rsidR="00A2311F" w:rsidTr="00AD1491">
        <w:trPr>
          <w:trHeight w:val="720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>, area geografica e principali paesi di cittadinanza, per sesso, al 1º gennaio 201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</w:tr>
      <w:tr w:rsidR="00A2311F" w:rsidTr="00AD1491">
        <w:trPr>
          <w:trHeight w:val="735"/>
        </w:trPr>
        <w:tc>
          <w:tcPr>
            <w:tcW w:w="1626" w:type="dxa"/>
            <w:shd w:val="clear" w:color="auto" w:fill="auto"/>
            <w:vAlign w:val="bottom"/>
          </w:tcPr>
          <w:p w:rsidR="00A2311F" w:rsidRPr="00402A87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1º gennaio 201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</w:tr>
      <w:tr w:rsidR="00A2311F" w:rsidTr="00AD1491">
        <w:trPr>
          <w:trHeight w:val="659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Soggiornanti di lungo periodo per stato civile, area geografica e principali paesi di cittadinanza, per sesso, al 1º gennaio 201</w:t>
            </w:r>
            <w:r w:rsidR="00D06C52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370649" w:rsidRDefault="00410B78" w:rsidP="00352251">
      <w:pPr>
        <w:numPr>
          <w:ilvl w:val="0"/>
          <w:numId w:val="4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 xml:space="preserve">i di cittadini non comunitari </w:t>
      </w:r>
      <w:r w:rsidR="00370649">
        <w:rPr>
          <w:rFonts w:ascii="Verdana" w:hAnsi="Verdana" w:cs="Arial"/>
          <w:b/>
          <w:sz w:val="20"/>
          <w:szCs w:val="20"/>
        </w:rPr>
        <w:t xml:space="preserve"> -</w:t>
      </w:r>
    </w:p>
    <w:p w:rsidR="00352251" w:rsidRDefault="00352251" w:rsidP="00352251">
      <w:pPr>
        <w:ind w:left="36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6E1582">
        <w:rPr>
          <w:rFonts w:ascii="Verdana" w:hAnsi="Verdana" w:cs="Arial"/>
          <w:b/>
          <w:sz w:val="20"/>
          <w:szCs w:val="20"/>
        </w:rPr>
        <w:t>4</w:t>
      </w:r>
    </w:p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370649" w:rsidTr="00AD1491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19028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190285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6E1582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201</w:t>
            </w:r>
            <w:r w:rsidR="006E1582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A84910" w:rsidRPr="00A8491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 w:rsidTr="00AD1491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190285">
              <w:rPr>
                <w:rFonts w:ascii="Verdana" w:hAnsi="Verdana" w:cs="Arial"/>
                <w:sz w:val="20"/>
                <w:szCs w:val="20"/>
              </w:rPr>
              <w:t>5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6E1582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6E1582">
              <w:rPr>
                <w:rFonts w:ascii="Verdana" w:hAnsi="Verdana" w:cs="Arial"/>
                <w:sz w:val="20"/>
                <w:szCs w:val="20"/>
              </w:rPr>
              <w:t>4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 per durata del permesso, 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 e percentuali)</w:t>
            </w:r>
          </w:p>
        </w:tc>
      </w:tr>
      <w:tr w:rsidR="00370649" w:rsidTr="00AD1491">
        <w:trPr>
          <w:trHeight w:val="86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190285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B70A5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6E1582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6E1582">
              <w:rPr>
                <w:rFonts w:ascii="Verdana" w:hAnsi="Verdana" w:cs="Arial"/>
                <w:sz w:val="20"/>
                <w:szCs w:val="20"/>
              </w:rPr>
              <w:t>4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con un permesso di lavoro stagionale, per sesso e paesi di cittadinanz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a. Primi venti paesi  </w:t>
            </w:r>
            <w:r w:rsidRPr="000B70A5">
              <w:rPr>
                <w:rFonts w:ascii="Verdana" w:hAnsi="Verdana" w:cs="Arial"/>
                <w:sz w:val="20"/>
                <w:szCs w:val="20"/>
              </w:rPr>
              <w:t>(dati assoluti  e percentuali)</w:t>
            </w:r>
          </w:p>
        </w:tc>
      </w:tr>
      <w:tr w:rsidR="00370649" w:rsidTr="00AD1491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190285">
              <w:rPr>
                <w:rFonts w:ascii="Verdana" w:hAnsi="Verdana" w:cs="Arial"/>
                <w:sz w:val="20"/>
                <w:szCs w:val="20"/>
              </w:rPr>
              <w:t>5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6E1582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6E1582">
              <w:rPr>
                <w:rFonts w:ascii="Verdana" w:hAnsi="Verdana" w:cs="Arial"/>
                <w:sz w:val="20"/>
                <w:szCs w:val="20"/>
              </w:rPr>
              <w:t>4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prin</w:t>
            </w:r>
            <w:r w:rsidR="00F41047">
              <w:rPr>
                <w:rFonts w:ascii="Verdana" w:hAnsi="Verdana" w:cs="Arial"/>
                <w:sz w:val="20"/>
                <w:szCs w:val="20"/>
              </w:rPr>
              <w:t>cipali paesi di cittadinanza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ind w:left="720"/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Acquisizioni di cittadinanza  -</w:t>
      </w:r>
      <w:r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AD1491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</w:t>
      </w:r>
      <w:r w:rsidR="00BC1C52">
        <w:rPr>
          <w:rFonts w:ascii="Verdana" w:hAnsi="Verdana" w:cs="Arial"/>
          <w:b/>
          <w:sz w:val="20"/>
          <w:szCs w:val="20"/>
        </w:rPr>
        <w:t>i</w:t>
      </w: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 xml:space="preserve"> 2013-2014  -</w:t>
      </w:r>
    </w:p>
    <w:p w:rsidR="00AD1491" w:rsidRDefault="00AD1491" w:rsidP="00AD1491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AD1491" w:rsidTr="00AD1491">
        <w:trPr>
          <w:trHeight w:val="69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AD1491" w:rsidP="00AD149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15.3.1 -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9657A3" w:rsidP="009657A3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Acquisizioni di cittadinanza di c</w:t>
            </w:r>
            <w:r w:rsidR="00AD1491">
              <w:rPr>
                <w:rFonts w:ascii="Verdana" w:hAnsi="Verdana" w:cs="Arial"/>
                <w:sz w:val="20"/>
                <w:szCs w:val="20"/>
              </w:rPr>
              <w:t>ittadini non comunitari per sesso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 motivo dell’ acquisizione. Primi 20 paesi. Anni 2013-2014</w:t>
            </w:r>
          </w:p>
        </w:tc>
      </w:tr>
      <w:tr w:rsidR="00AD1491" w:rsidTr="009657A3">
        <w:trPr>
          <w:trHeight w:val="60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AD1491" w:rsidP="00AD149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AD1491" w:rsidP="00AD149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AD1491" w:rsidRPr="00BF7F8D" w:rsidRDefault="00AD1491">
      <w:pPr>
        <w:rPr>
          <w:rFonts w:ascii="Verdana" w:hAnsi="Verdana" w:cs="Arial"/>
          <w:b/>
          <w:sz w:val="20"/>
          <w:szCs w:val="20"/>
        </w:rPr>
      </w:pPr>
    </w:p>
    <w:sectPr w:rsidR="00AD1491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190285"/>
    <w:rsid w:val="00352251"/>
    <w:rsid w:val="00370649"/>
    <w:rsid w:val="0037416D"/>
    <w:rsid w:val="004008A5"/>
    <w:rsid w:val="00402A87"/>
    <w:rsid w:val="00410B78"/>
    <w:rsid w:val="00442774"/>
    <w:rsid w:val="00476C7E"/>
    <w:rsid w:val="00523BD9"/>
    <w:rsid w:val="005E5336"/>
    <w:rsid w:val="0061325B"/>
    <w:rsid w:val="006E1582"/>
    <w:rsid w:val="00773CD7"/>
    <w:rsid w:val="007A2B58"/>
    <w:rsid w:val="00882BCB"/>
    <w:rsid w:val="00912729"/>
    <w:rsid w:val="00952859"/>
    <w:rsid w:val="009531A1"/>
    <w:rsid w:val="009657A3"/>
    <w:rsid w:val="00A2311F"/>
    <w:rsid w:val="00A33DC3"/>
    <w:rsid w:val="00A535B2"/>
    <w:rsid w:val="00A74DAD"/>
    <w:rsid w:val="00A84910"/>
    <w:rsid w:val="00AD1491"/>
    <w:rsid w:val="00AD4DD4"/>
    <w:rsid w:val="00B26BCF"/>
    <w:rsid w:val="00B6631C"/>
    <w:rsid w:val="00BC1C52"/>
    <w:rsid w:val="00BF7F8D"/>
    <w:rsid w:val="00C32272"/>
    <w:rsid w:val="00C93D3E"/>
    <w:rsid w:val="00CD4BBB"/>
    <w:rsid w:val="00D06C52"/>
    <w:rsid w:val="00D45B76"/>
    <w:rsid w:val="00D55790"/>
    <w:rsid w:val="00DC5280"/>
    <w:rsid w:val="00DE7931"/>
    <w:rsid w:val="00DF0DC0"/>
    <w:rsid w:val="00E46DBE"/>
    <w:rsid w:val="00F17B3C"/>
    <w:rsid w:val="00F4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subject/>
  <dc:creator>Cinzia Conti</dc:creator>
  <cp:keywords/>
  <dc:description/>
  <cp:lastModifiedBy>Eugenia Bellini</cp:lastModifiedBy>
  <cp:revision>2</cp:revision>
  <cp:lastPrinted>2012-06-27T10:47:00Z</cp:lastPrinted>
  <dcterms:created xsi:type="dcterms:W3CDTF">2013-07-17T08:25:00Z</dcterms:created>
  <dcterms:modified xsi:type="dcterms:W3CDTF">2015-10-19T09:48:00Z</dcterms:modified>
</cp:coreProperties>
</file>